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B1" w:rsidRDefault="00B666E2" w:rsidP="00021947">
      <w:pPr>
        <w:pStyle w:val="Nadpis1"/>
        <w:jc w:val="both"/>
      </w:pPr>
      <w:bookmarkStart w:id="0" w:name="_Toc519092944"/>
      <w:r>
        <w:t>Výberové kritériá a hodnotiace (bodovacie) kritéria pre výber projektov predkladanej stratégie CLLD</w:t>
      </w:r>
      <w:bookmarkEnd w:id="0"/>
    </w:p>
    <w:bookmarkStart w:id="1" w:name="_Toc285812416" w:displacedByCustomXml="next"/>
    <w:bookmarkStart w:id="2" w:name="_Toc287802132" w:displacedByCustomXml="next"/>
    <w:sdt>
      <w:sdtPr>
        <w:rPr>
          <w:rFonts w:ascii="Times New Roman" w:eastAsiaTheme="minorHAnsi" w:hAnsi="Times New Roman" w:cstheme="minorBidi"/>
          <w:b w:val="0"/>
          <w:bCs w:val="0"/>
          <w:color w:val="auto"/>
          <w:sz w:val="24"/>
          <w:szCs w:val="22"/>
          <w:lang w:eastAsia="en-US"/>
        </w:rPr>
        <w:id w:val="466395090"/>
        <w:docPartObj>
          <w:docPartGallery w:val="Table of Contents"/>
          <w:docPartUnique/>
        </w:docPartObj>
      </w:sdtPr>
      <w:sdtContent>
        <w:p w:rsidR="00BD3442" w:rsidRDefault="00BD3442" w:rsidP="00021947">
          <w:pPr>
            <w:pStyle w:val="Hlavikaobsahu"/>
            <w:jc w:val="both"/>
          </w:pPr>
          <w:r>
            <w:t>Obsah</w:t>
          </w:r>
        </w:p>
        <w:p w:rsidR="00E70EC4" w:rsidRDefault="00852D5C" w:rsidP="00021947">
          <w:pPr>
            <w:pStyle w:val="Obsah1"/>
            <w:tabs>
              <w:tab w:val="right" w:leader="dot" w:pos="9062"/>
            </w:tabs>
            <w:jc w:val="both"/>
            <w:rPr>
              <w:rFonts w:asciiTheme="minorHAnsi" w:eastAsiaTheme="minorEastAsia" w:hAnsiTheme="minorHAnsi"/>
              <w:noProof/>
              <w:sz w:val="22"/>
              <w:lang w:eastAsia="sk-SK"/>
            </w:rPr>
          </w:pPr>
          <w:r>
            <w:fldChar w:fldCharType="begin"/>
          </w:r>
          <w:r w:rsidR="00BD3442">
            <w:instrText xml:space="preserve"> TOC \o "1-3" \h \z \u </w:instrText>
          </w:r>
          <w:r>
            <w:fldChar w:fldCharType="separate"/>
          </w:r>
          <w:hyperlink w:anchor="_Toc519092944" w:history="1">
            <w:r w:rsidR="00E70EC4" w:rsidRPr="00AA0959">
              <w:rPr>
                <w:rStyle w:val="Hypertextovprepojenie"/>
                <w:noProof/>
              </w:rPr>
              <w:t>Výberové kritériá a hodnotiace (bodovacie) kritéria pre výber projektov predkladanej stratégie CLLD</w:t>
            </w:r>
            <w:r w:rsidR="00E70EC4">
              <w:rPr>
                <w:noProof/>
                <w:webHidden/>
              </w:rPr>
              <w:tab/>
            </w:r>
            <w:r w:rsidR="00E70EC4">
              <w:rPr>
                <w:noProof/>
                <w:webHidden/>
              </w:rPr>
              <w:fldChar w:fldCharType="begin"/>
            </w:r>
            <w:r w:rsidR="00E70EC4">
              <w:rPr>
                <w:noProof/>
                <w:webHidden/>
              </w:rPr>
              <w:instrText xml:space="preserve"> PAGEREF _Toc519092944 \h </w:instrText>
            </w:r>
            <w:r w:rsidR="00E70EC4">
              <w:rPr>
                <w:noProof/>
                <w:webHidden/>
              </w:rPr>
            </w:r>
            <w:r w:rsidR="00E70EC4">
              <w:rPr>
                <w:noProof/>
                <w:webHidden/>
              </w:rPr>
              <w:fldChar w:fldCharType="separate"/>
            </w:r>
            <w:r w:rsidR="00E70EC4">
              <w:rPr>
                <w:noProof/>
                <w:webHidden/>
              </w:rPr>
              <w:t>1</w:t>
            </w:r>
            <w:r w:rsidR="00E70EC4">
              <w:rPr>
                <w:noProof/>
                <w:webHidden/>
              </w:rPr>
              <w:fldChar w:fldCharType="end"/>
            </w:r>
          </w:hyperlink>
        </w:p>
        <w:p w:rsidR="00E70EC4" w:rsidRDefault="00726857" w:rsidP="00021947">
          <w:pPr>
            <w:pStyle w:val="Obsah1"/>
            <w:tabs>
              <w:tab w:val="right" w:leader="dot" w:pos="9062"/>
            </w:tabs>
            <w:jc w:val="both"/>
            <w:rPr>
              <w:rFonts w:asciiTheme="minorHAnsi" w:eastAsiaTheme="minorEastAsia" w:hAnsiTheme="minorHAnsi"/>
              <w:noProof/>
              <w:sz w:val="22"/>
              <w:lang w:eastAsia="sk-SK"/>
            </w:rPr>
          </w:pPr>
          <w:hyperlink w:anchor="_Toc519092945" w:history="1">
            <w:r w:rsidR="00E70EC4" w:rsidRPr="00AA0959">
              <w:rPr>
                <w:rStyle w:val="Hypertextovprepojenie"/>
                <w:noProof/>
              </w:rPr>
              <w:t>CLLD v rámci PRV SR 2014 - 2020</w:t>
            </w:r>
            <w:r w:rsidR="00E70EC4">
              <w:rPr>
                <w:noProof/>
                <w:webHidden/>
              </w:rPr>
              <w:tab/>
            </w:r>
            <w:r w:rsidR="00E70EC4">
              <w:rPr>
                <w:noProof/>
                <w:webHidden/>
              </w:rPr>
              <w:fldChar w:fldCharType="begin"/>
            </w:r>
            <w:r w:rsidR="00E70EC4">
              <w:rPr>
                <w:noProof/>
                <w:webHidden/>
              </w:rPr>
              <w:instrText xml:space="preserve"> PAGEREF _Toc519092945 \h </w:instrText>
            </w:r>
            <w:r w:rsidR="00E70EC4">
              <w:rPr>
                <w:noProof/>
                <w:webHidden/>
              </w:rPr>
            </w:r>
            <w:r w:rsidR="00E70EC4">
              <w:rPr>
                <w:noProof/>
                <w:webHidden/>
              </w:rPr>
              <w:fldChar w:fldCharType="separate"/>
            </w:r>
            <w:r w:rsidR="00E70EC4">
              <w:rPr>
                <w:noProof/>
                <w:webHidden/>
              </w:rPr>
              <w:t>2</w:t>
            </w:r>
            <w:r w:rsidR="00E70EC4">
              <w:rPr>
                <w:noProof/>
                <w:webHidden/>
              </w:rPr>
              <w:fldChar w:fldCharType="end"/>
            </w:r>
          </w:hyperlink>
        </w:p>
        <w:p w:rsidR="00E70EC4" w:rsidRDefault="00726857" w:rsidP="00021947">
          <w:pPr>
            <w:pStyle w:val="Obsah2"/>
            <w:tabs>
              <w:tab w:val="right" w:leader="dot" w:pos="9062"/>
            </w:tabs>
            <w:jc w:val="both"/>
            <w:rPr>
              <w:rFonts w:asciiTheme="minorHAnsi" w:eastAsiaTheme="minorEastAsia" w:hAnsiTheme="minorHAnsi"/>
              <w:noProof/>
              <w:sz w:val="22"/>
              <w:lang w:eastAsia="sk-SK"/>
            </w:rPr>
          </w:pPr>
          <w:hyperlink w:anchor="_Toc519092946" w:history="1">
            <w:r w:rsidR="00E70EC4" w:rsidRPr="00AA0959">
              <w:rPr>
                <w:rStyle w:val="Hypertextovprepojenie"/>
                <w:noProof/>
              </w:rPr>
              <w:t>Všeobecné podmienky poskytnutia príspevku, výberové kritériá pre výber projektov  a hodnotiace kritériá pre výber projektov</w:t>
            </w:r>
            <w:r w:rsidR="00E70EC4">
              <w:rPr>
                <w:noProof/>
                <w:webHidden/>
              </w:rPr>
              <w:tab/>
            </w:r>
            <w:r w:rsidR="00E70EC4">
              <w:rPr>
                <w:noProof/>
                <w:webHidden/>
              </w:rPr>
              <w:fldChar w:fldCharType="begin"/>
            </w:r>
            <w:r w:rsidR="00E70EC4">
              <w:rPr>
                <w:noProof/>
                <w:webHidden/>
              </w:rPr>
              <w:instrText xml:space="preserve"> PAGEREF _Toc519092946 \h </w:instrText>
            </w:r>
            <w:r w:rsidR="00E70EC4">
              <w:rPr>
                <w:noProof/>
                <w:webHidden/>
              </w:rPr>
            </w:r>
            <w:r w:rsidR="00E70EC4">
              <w:rPr>
                <w:noProof/>
                <w:webHidden/>
              </w:rPr>
              <w:fldChar w:fldCharType="separate"/>
            </w:r>
            <w:r w:rsidR="00E70EC4">
              <w:rPr>
                <w:noProof/>
                <w:webHidden/>
              </w:rPr>
              <w:t>2</w:t>
            </w:r>
            <w:r w:rsidR="00E70EC4">
              <w:rPr>
                <w:noProof/>
                <w:webHidden/>
              </w:rPr>
              <w:fldChar w:fldCharType="end"/>
            </w:r>
          </w:hyperlink>
        </w:p>
        <w:p w:rsidR="00E70EC4" w:rsidRDefault="00726857" w:rsidP="00021947">
          <w:pPr>
            <w:pStyle w:val="Obsah2"/>
            <w:tabs>
              <w:tab w:val="right" w:leader="dot" w:pos="9062"/>
            </w:tabs>
            <w:jc w:val="both"/>
            <w:rPr>
              <w:rFonts w:asciiTheme="minorHAnsi" w:eastAsiaTheme="minorEastAsia" w:hAnsiTheme="minorHAnsi"/>
              <w:noProof/>
              <w:sz w:val="22"/>
              <w:lang w:eastAsia="sk-SK"/>
            </w:rPr>
          </w:pPr>
          <w:hyperlink w:anchor="_Toc519092947" w:history="1">
            <w:r w:rsidR="00E70EC4" w:rsidRPr="00AA0959">
              <w:rPr>
                <w:rStyle w:val="Hypertextovprepojenie"/>
                <w:noProof/>
              </w:rPr>
              <w:t>EPRFV</w:t>
            </w:r>
            <w:r w:rsidR="00E70EC4">
              <w:rPr>
                <w:noProof/>
                <w:webHidden/>
              </w:rPr>
              <w:tab/>
            </w:r>
            <w:r w:rsidR="00E70EC4">
              <w:rPr>
                <w:noProof/>
                <w:webHidden/>
              </w:rPr>
              <w:fldChar w:fldCharType="begin"/>
            </w:r>
            <w:r w:rsidR="00E70EC4">
              <w:rPr>
                <w:noProof/>
                <w:webHidden/>
              </w:rPr>
              <w:instrText xml:space="preserve"> PAGEREF _Toc519092947 \h </w:instrText>
            </w:r>
            <w:r w:rsidR="00E70EC4">
              <w:rPr>
                <w:noProof/>
                <w:webHidden/>
              </w:rPr>
            </w:r>
            <w:r w:rsidR="00E70EC4">
              <w:rPr>
                <w:noProof/>
                <w:webHidden/>
              </w:rPr>
              <w:fldChar w:fldCharType="separate"/>
            </w:r>
            <w:r w:rsidR="00E70EC4">
              <w:rPr>
                <w:noProof/>
                <w:webHidden/>
              </w:rPr>
              <w:t>3</w:t>
            </w:r>
            <w:r w:rsidR="00E70EC4">
              <w:rPr>
                <w:noProof/>
                <w:webHidden/>
              </w:rPr>
              <w:fldChar w:fldCharType="end"/>
            </w:r>
          </w:hyperlink>
        </w:p>
        <w:p w:rsidR="00E70EC4" w:rsidRDefault="00726857" w:rsidP="00021947">
          <w:pPr>
            <w:pStyle w:val="Obsah2"/>
            <w:tabs>
              <w:tab w:val="right" w:leader="dot" w:pos="9062"/>
            </w:tabs>
            <w:jc w:val="both"/>
            <w:rPr>
              <w:rFonts w:asciiTheme="minorHAnsi" w:eastAsiaTheme="minorEastAsia" w:hAnsiTheme="minorHAnsi"/>
              <w:noProof/>
              <w:sz w:val="22"/>
              <w:lang w:eastAsia="sk-SK"/>
            </w:rPr>
          </w:pPr>
          <w:hyperlink w:anchor="_Toc519092948" w:history="1">
            <w:r w:rsidR="00E70EC4" w:rsidRPr="00AA0959">
              <w:rPr>
                <w:rStyle w:val="Hypertextovprepojenie"/>
                <w:noProof/>
              </w:rPr>
              <w:t>Podmienky poskytnutia príspevku žiadateľom o nenávratný finančný príspevok – všeobecné podmienky pre poskytnutie príspevku</w:t>
            </w:r>
            <w:r w:rsidR="00E70EC4">
              <w:rPr>
                <w:noProof/>
                <w:webHidden/>
              </w:rPr>
              <w:tab/>
            </w:r>
            <w:r w:rsidR="00E70EC4">
              <w:rPr>
                <w:noProof/>
                <w:webHidden/>
              </w:rPr>
              <w:fldChar w:fldCharType="begin"/>
            </w:r>
            <w:r w:rsidR="00E70EC4">
              <w:rPr>
                <w:noProof/>
                <w:webHidden/>
              </w:rPr>
              <w:instrText xml:space="preserve"> PAGEREF _Toc519092948 \h </w:instrText>
            </w:r>
            <w:r w:rsidR="00E70EC4">
              <w:rPr>
                <w:noProof/>
                <w:webHidden/>
              </w:rPr>
            </w:r>
            <w:r w:rsidR="00E70EC4">
              <w:rPr>
                <w:noProof/>
                <w:webHidden/>
              </w:rPr>
              <w:fldChar w:fldCharType="separate"/>
            </w:r>
            <w:r w:rsidR="00E70EC4">
              <w:rPr>
                <w:noProof/>
                <w:webHidden/>
              </w:rPr>
              <w:t>3</w:t>
            </w:r>
            <w:r w:rsidR="00E70EC4">
              <w:rPr>
                <w:noProof/>
                <w:webHidden/>
              </w:rPr>
              <w:fldChar w:fldCharType="end"/>
            </w:r>
          </w:hyperlink>
        </w:p>
        <w:p w:rsidR="00E70EC4" w:rsidRDefault="00726857" w:rsidP="00021947">
          <w:pPr>
            <w:pStyle w:val="Obsah2"/>
            <w:tabs>
              <w:tab w:val="right" w:leader="dot" w:pos="9062"/>
            </w:tabs>
            <w:jc w:val="both"/>
            <w:rPr>
              <w:rFonts w:asciiTheme="minorHAnsi" w:eastAsiaTheme="minorEastAsia" w:hAnsiTheme="minorHAnsi"/>
              <w:noProof/>
              <w:sz w:val="22"/>
              <w:lang w:eastAsia="sk-SK"/>
            </w:rPr>
          </w:pPr>
          <w:hyperlink w:anchor="_Toc519092949" w:history="1">
            <w:r w:rsidR="00E70EC4" w:rsidRPr="00AA0959">
              <w:rPr>
                <w:rStyle w:val="Hypertextovprepojenie"/>
                <w:noProof/>
              </w:rPr>
              <w:t>Podmienky poskytnutia príspevku žiadateľom o nenávratný finančný príspevok  -  výberové kritériá pre výber projektov z EPFRV</w:t>
            </w:r>
            <w:r w:rsidR="00E70EC4">
              <w:rPr>
                <w:noProof/>
                <w:webHidden/>
              </w:rPr>
              <w:tab/>
            </w:r>
            <w:r w:rsidR="00E70EC4">
              <w:rPr>
                <w:noProof/>
                <w:webHidden/>
              </w:rPr>
              <w:fldChar w:fldCharType="begin"/>
            </w:r>
            <w:r w:rsidR="00E70EC4">
              <w:rPr>
                <w:noProof/>
                <w:webHidden/>
              </w:rPr>
              <w:instrText xml:space="preserve"> PAGEREF _Toc519092949 \h </w:instrText>
            </w:r>
            <w:r w:rsidR="00E70EC4">
              <w:rPr>
                <w:noProof/>
                <w:webHidden/>
              </w:rPr>
            </w:r>
            <w:r w:rsidR="00E70EC4">
              <w:rPr>
                <w:noProof/>
                <w:webHidden/>
              </w:rPr>
              <w:fldChar w:fldCharType="separate"/>
            </w:r>
            <w:r w:rsidR="00E70EC4">
              <w:rPr>
                <w:noProof/>
                <w:webHidden/>
              </w:rPr>
              <w:t>7</w:t>
            </w:r>
            <w:r w:rsidR="00E70EC4">
              <w:rPr>
                <w:noProof/>
                <w:webHidden/>
              </w:rPr>
              <w:fldChar w:fldCharType="end"/>
            </w:r>
          </w:hyperlink>
        </w:p>
        <w:p w:rsidR="00E70EC4" w:rsidRDefault="00726857" w:rsidP="00021947">
          <w:pPr>
            <w:pStyle w:val="Obsah2"/>
            <w:tabs>
              <w:tab w:val="right" w:leader="dot" w:pos="9062"/>
            </w:tabs>
            <w:jc w:val="both"/>
            <w:rPr>
              <w:rFonts w:asciiTheme="minorHAnsi" w:eastAsiaTheme="minorEastAsia" w:hAnsiTheme="minorHAnsi"/>
              <w:noProof/>
              <w:sz w:val="22"/>
              <w:lang w:eastAsia="sk-SK"/>
            </w:rPr>
          </w:pPr>
          <w:hyperlink w:anchor="_Toc519092950" w:history="1">
            <w:r w:rsidR="00E70EC4" w:rsidRPr="00AA0959">
              <w:rPr>
                <w:rStyle w:val="Hypertextovprepojenie"/>
                <w:noProof/>
              </w:rPr>
              <w:t>Podmienky poskytnutia príspevku žiadateľom o nenávratný finančný príspevok – hodnotiace kritériá pre výber projektov (bodovacie kritériá)</w:t>
            </w:r>
            <w:r w:rsidR="00E70EC4">
              <w:rPr>
                <w:noProof/>
                <w:webHidden/>
              </w:rPr>
              <w:tab/>
            </w:r>
            <w:r w:rsidR="00E70EC4">
              <w:rPr>
                <w:noProof/>
                <w:webHidden/>
              </w:rPr>
              <w:fldChar w:fldCharType="begin"/>
            </w:r>
            <w:r w:rsidR="00E70EC4">
              <w:rPr>
                <w:noProof/>
                <w:webHidden/>
              </w:rPr>
              <w:instrText xml:space="preserve"> PAGEREF _Toc519092950 \h </w:instrText>
            </w:r>
            <w:r w:rsidR="00E70EC4">
              <w:rPr>
                <w:noProof/>
                <w:webHidden/>
              </w:rPr>
            </w:r>
            <w:r w:rsidR="00E70EC4">
              <w:rPr>
                <w:noProof/>
                <w:webHidden/>
              </w:rPr>
              <w:fldChar w:fldCharType="separate"/>
            </w:r>
            <w:r w:rsidR="00E70EC4">
              <w:rPr>
                <w:noProof/>
                <w:webHidden/>
              </w:rPr>
              <w:t>13</w:t>
            </w:r>
            <w:r w:rsidR="00E70EC4">
              <w:rPr>
                <w:noProof/>
                <w:webHidden/>
              </w:rPr>
              <w:fldChar w:fldCharType="end"/>
            </w:r>
          </w:hyperlink>
        </w:p>
        <w:p w:rsidR="00BD3442" w:rsidRDefault="00852D5C" w:rsidP="00021947">
          <w:pPr>
            <w:jc w:val="both"/>
          </w:pPr>
          <w:r>
            <w:rPr>
              <w:b/>
              <w:bCs/>
            </w:rPr>
            <w:fldChar w:fldCharType="end"/>
          </w:r>
        </w:p>
      </w:sdtContent>
    </w:sdt>
    <w:p w:rsidR="00033AFE" w:rsidRDefault="00033AFE" w:rsidP="00021947">
      <w:pPr>
        <w:jc w:val="both"/>
        <w:rPr>
          <w:b/>
          <w:bCs/>
        </w:rPr>
      </w:pPr>
      <w:r>
        <w:rPr>
          <w:b/>
          <w:bCs/>
        </w:rPr>
        <w:br w:type="page"/>
      </w:r>
    </w:p>
    <w:p w:rsidR="00521A7A" w:rsidRDefault="00521A7A" w:rsidP="00021947">
      <w:pPr>
        <w:jc w:val="both"/>
        <w:rPr>
          <w:b/>
          <w:bCs/>
        </w:rPr>
      </w:pPr>
    </w:p>
    <w:p w:rsidR="00521A7A" w:rsidRPr="00521A7A" w:rsidRDefault="00521A7A" w:rsidP="00021947">
      <w:pPr>
        <w:pStyle w:val="Nadpis1"/>
        <w:jc w:val="both"/>
      </w:pPr>
      <w:bookmarkStart w:id="3" w:name="_Toc519092945"/>
      <w:r w:rsidRPr="00521A7A">
        <w:t>CLLD v rámci PRV SR 2014 - 2020</w:t>
      </w:r>
      <w:bookmarkEnd w:id="2"/>
      <w:bookmarkEnd w:id="1"/>
      <w:bookmarkEnd w:id="3"/>
    </w:p>
    <w:p w:rsidR="00521A7A" w:rsidRPr="00521A7A" w:rsidRDefault="00521A7A" w:rsidP="00021947">
      <w:pPr>
        <w:pStyle w:val="Nadpis2"/>
        <w:jc w:val="both"/>
      </w:pPr>
      <w:bookmarkStart w:id="4" w:name="_Toc287802133"/>
      <w:bookmarkStart w:id="5" w:name="_Toc285812417"/>
      <w:bookmarkStart w:id="6" w:name="_Toc285813213"/>
      <w:bookmarkStart w:id="7" w:name="_Toc519092946"/>
      <w:r w:rsidRPr="00521A7A">
        <w:t>Všeobecné podmienky poskytnutia príspevku, výberové kritériá pre výber projektov  a hodnotiace kritériá pre výber projektov</w:t>
      </w:r>
      <w:bookmarkStart w:id="8" w:name="_Toc285812418"/>
      <w:bookmarkEnd w:id="4"/>
      <w:bookmarkEnd w:id="5"/>
      <w:bookmarkEnd w:id="6"/>
      <w:bookmarkEnd w:id="7"/>
      <w:bookmarkEnd w:id="8"/>
    </w:p>
    <w:p w:rsidR="00521A7A" w:rsidRPr="00521A7A" w:rsidRDefault="00521A7A" w:rsidP="00021947">
      <w:pPr>
        <w:numPr>
          <w:ilvl w:val="0"/>
          <w:numId w:val="58"/>
        </w:numPr>
        <w:jc w:val="both"/>
      </w:pPr>
      <w:r w:rsidRPr="00521A7A">
        <w:t>Všetky projekty implementované prostredníctvom LEADER musia spĺňať všeobecné podmienky poskytnutia príspevku, výberové kritériá pre výber projektov a hodnotiace kritériá pre výber projektov pre projektové opatrenia PRV SR 2014 – 2020 posúdené MV PRV SR 2014 – 2020. (všeobecné podmienky a výberové kritériá podľa bodu 2 a 3 tejto kapitoly a hodnotiace kritériá podľa bodu 4 tejto kapitoly)</w:t>
      </w:r>
    </w:p>
    <w:p w:rsidR="00521A7A" w:rsidRPr="00521A7A" w:rsidRDefault="00521A7A" w:rsidP="00021947">
      <w:pPr>
        <w:numPr>
          <w:ilvl w:val="0"/>
          <w:numId w:val="58"/>
        </w:numPr>
        <w:jc w:val="both"/>
      </w:pPr>
      <w:r w:rsidRPr="00521A7A">
        <w:t xml:space="preserve">Všeobecné podmienky poskytnutia príspevku a výberové kritériá pre výber projektov pre projektové opatrenia PRV SR 2014 – 2020 (v prípade ak MAS implementuje len „štandardné opatrenia/podopatrenia PRV 2014 – 2020“) sa vzťahujú na všetkých žiadateľov o nenávratný finančný príspevok v rámci všetkých implementovaných opatrení v rámci PRV SR 2014 -2020. Vychádzajú z platnej legislatívy SR a EÚ. </w:t>
      </w:r>
    </w:p>
    <w:p w:rsidR="00521A7A" w:rsidRPr="00521A7A" w:rsidRDefault="00521A7A" w:rsidP="00021947">
      <w:pPr>
        <w:numPr>
          <w:ilvl w:val="0"/>
          <w:numId w:val="58"/>
        </w:numPr>
        <w:jc w:val="both"/>
      </w:pPr>
      <w:r w:rsidRPr="00521A7A">
        <w:t>Všeobecné podmienky poskytnutia príspevku, výberové kritériá pre výber projektov pre projektové opatrenia PRV SR 2014 – 2020 sa vzťahujú na všetkých žiadateľov o nenávratný finančný príspevok v rámci jednotlivých implementovaných opatrení v rámci PRV SR 2014 - 2020. Vychádzajú z platnej legislatívy SR a EÚ, z PRV SR 2014 - 2020 a sú v súlade s čl. 125 ods. 3 nariadenia Európskeho parlamentu a Rady (EÚ) č. 1303/2013:</w:t>
      </w:r>
    </w:p>
    <w:p w:rsidR="00521A7A" w:rsidRPr="00521A7A" w:rsidRDefault="00521A7A" w:rsidP="00021947">
      <w:pPr>
        <w:numPr>
          <w:ilvl w:val="1"/>
          <w:numId w:val="59"/>
        </w:numPr>
        <w:jc w:val="both"/>
      </w:pPr>
      <w:r w:rsidRPr="00521A7A">
        <w:t>zabezpečujú, že operácie budú prispievať k dosiahnutiu konkrétnych cieľov a výsledkov príslušnej priority,</w:t>
      </w:r>
    </w:p>
    <w:p w:rsidR="00521A7A" w:rsidRPr="00521A7A" w:rsidRDefault="00521A7A" w:rsidP="00021947">
      <w:pPr>
        <w:numPr>
          <w:ilvl w:val="1"/>
          <w:numId w:val="59"/>
        </w:numPr>
        <w:jc w:val="both"/>
      </w:pPr>
      <w:r w:rsidRPr="00521A7A">
        <w:t>sú nediskriminačné a transparentné,</w:t>
      </w:r>
    </w:p>
    <w:p w:rsidR="00521A7A" w:rsidRPr="00521A7A" w:rsidRDefault="00521A7A" w:rsidP="00021947">
      <w:pPr>
        <w:numPr>
          <w:ilvl w:val="1"/>
          <w:numId w:val="59"/>
        </w:numPr>
        <w:jc w:val="both"/>
      </w:pPr>
      <w:r w:rsidRPr="00521A7A">
        <w:t>zohľadňujú všeobecné zásady stanovené v čl. 7 a 8 uvedeného nariadenia, tzn.:</w:t>
      </w:r>
    </w:p>
    <w:p w:rsidR="00521A7A" w:rsidRPr="00521A7A" w:rsidRDefault="00521A7A" w:rsidP="00021947">
      <w:pPr>
        <w:numPr>
          <w:ilvl w:val="2"/>
          <w:numId w:val="58"/>
        </w:numPr>
        <w:jc w:val="both"/>
      </w:pPr>
      <w:r w:rsidRPr="00521A7A">
        <w:t>zabraňujú každej diskriminácii z dôvodu pohlavia, rasy alebo etnického pôvodu, náboženstva alebo vierovyznania, zdravotného postihnutia, veku alebo sexuálnej orientácie počas prípravy a vykonávania PRV.</w:t>
      </w:r>
    </w:p>
    <w:p w:rsidR="00521A7A" w:rsidRPr="00521A7A" w:rsidRDefault="00521A7A" w:rsidP="00021947">
      <w:pPr>
        <w:numPr>
          <w:ilvl w:val="2"/>
          <w:numId w:val="58"/>
        </w:numPr>
        <w:jc w:val="both"/>
      </w:pPr>
      <w:r w:rsidRPr="00521A7A">
        <w:t>uplatňujú zásadu udržateľného rozvoja a podporujú cieľ zachovania, ochrany a zlepšovania kvality životného prostredia</w:t>
      </w:r>
    </w:p>
    <w:p w:rsidR="00521A7A" w:rsidRPr="00521A7A" w:rsidRDefault="00521A7A" w:rsidP="00021947">
      <w:pPr>
        <w:numPr>
          <w:ilvl w:val="0"/>
          <w:numId w:val="58"/>
        </w:numPr>
        <w:jc w:val="both"/>
      </w:pPr>
      <w:r w:rsidRPr="00521A7A">
        <w:t xml:space="preserve">Všetky projekty implementované prostredníctvom LEADER musia spĺňať hodnotiace kritériá (bodovacie kritériá) ktoré si stanovuje MAS a schvaľuje výberová komisia zriadená gestorom CLLD. MAS je oprávnená stanoviť všeobecné podmienky </w:t>
      </w:r>
      <w:r w:rsidRPr="00521A7A">
        <w:lastRenderedPageBreak/>
        <w:t xml:space="preserve">poskytnutia príspevku a výberové kritériá aj nad rámec nadefinovaných podmienok a kritérií (ďalej len „kritériá nad rámec“). </w:t>
      </w:r>
    </w:p>
    <w:p w:rsidR="00521A7A" w:rsidRPr="00521A7A" w:rsidRDefault="00521A7A" w:rsidP="00021947">
      <w:pPr>
        <w:numPr>
          <w:ilvl w:val="0"/>
          <w:numId w:val="58"/>
        </w:numPr>
        <w:jc w:val="both"/>
      </w:pPr>
      <w:r w:rsidRPr="00521A7A">
        <w:t>V prípade zmien hodnotiacich kritérií MAS, Gestor CLLD na návrh MAS prehodnotí kritériá nad rámec, najskôr však po troch rokoch odo dňa nadobudnutia právoplatnosti rozhodnutia o pridelení štatútu MAS. Gestor CLLD môže vyzvať MAS na zmenu kritérií nad rámec aj v inej lehote ako je uvedené v predchádzajúcej vete.</w:t>
      </w:r>
    </w:p>
    <w:p w:rsidR="00521A7A" w:rsidRPr="00521A7A" w:rsidRDefault="00521A7A" w:rsidP="00021947">
      <w:pPr>
        <w:numPr>
          <w:ilvl w:val="0"/>
          <w:numId w:val="58"/>
        </w:numPr>
        <w:jc w:val="both"/>
      </w:pPr>
      <w:r w:rsidRPr="00521A7A">
        <w:t>Zoznam hodnotiacich kritérií (bodovacích kritérií), všeobecných podmienok poskytnutia príspevku a výberových kritérií podľa odseku 4 sú posudzované pri výbere MAS.</w:t>
      </w:r>
    </w:p>
    <w:p w:rsidR="00521A7A" w:rsidRPr="00521A7A" w:rsidRDefault="00521A7A" w:rsidP="00021947">
      <w:pPr>
        <w:numPr>
          <w:ilvl w:val="0"/>
          <w:numId w:val="58"/>
        </w:numPr>
        <w:jc w:val="both"/>
      </w:pPr>
      <w:r w:rsidRPr="00521A7A">
        <w:t>Predloženie všeobecných podmienok pre poskytnutie príspevku, výberových kritérií pre výber projektov a hodnotiacich kritérií pre výber projektov za opatrenia v rámci PRV 2014-2020 na posúdenie Monitorovaciemu výboru PRV SR 2014 – 2020 zabezpečuje MPRV SR.</w:t>
      </w:r>
    </w:p>
    <w:p w:rsidR="00521A7A" w:rsidRPr="00521A7A" w:rsidRDefault="00521A7A" w:rsidP="00021947">
      <w:pPr>
        <w:numPr>
          <w:ilvl w:val="0"/>
          <w:numId w:val="58"/>
        </w:numPr>
        <w:jc w:val="both"/>
      </w:pPr>
      <w:r w:rsidRPr="00521A7A">
        <w:t>V prípade, že sa na činnosti uvedené v projekte vzťahujú pravidlá štátnej pomoci resp. pomoci de minimis, žiadateľ musí spĺňať podmienky vyplývajúce zo schém štátnej pomoci/pomoci de minimis.</w:t>
      </w:r>
    </w:p>
    <w:p w:rsidR="00521A7A" w:rsidRPr="00521A7A" w:rsidRDefault="00521A7A" w:rsidP="00021947">
      <w:pPr>
        <w:jc w:val="both"/>
      </w:pPr>
    </w:p>
    <w:p w:rsidR="00B666E2" w:rsidRPr="00CE4F3E" w:rsidRDefault="00CE4F3E" w:rsidP="00021947">
      <w:pPr>
        <w:pStyle w:val="Nadpis2"/>
        <w:jc w:val="both"/>
        <w:rPr>
          <w:u w:val="single"/>
        </w:rPr>
      </w:pPr>
      <w:bookmarkStart w:id="9" w:name="_Toc519092947"/>
      <w:r w:rsidRPr="00CE4F3E">
        <w:rPr>
          <w:u w:val="single"/>
        </w:rPr>
        <w:t>EPRFV</w:t>
      </w:r>
      <w:bookmarkEnd w:id="9"/>
    </w:p>
    <w:p w:rsidR="00B666E2" w:rsidRPr="00BD3442" w:rsidRDefault="00B666E2" w:rsidP="00021947">
      <w:pPr>
        <w:pStyle w:val="Nadpis2"/>
        <w:jc w:val="both"/>
      </w:pPr>
      <w:bookmarkStart w:id="10" w:name="_Toc519092948"/>
      <w:r w:rsidRPr="00BD3442">
        <w:t>Podmienky poskytnutia príspevku žiadateľom o nenávratný finančný príspevok – všeobecné podmienky pre poskytnutie príspevku</w:t>
      </w:r>
      <w:bookmarkEnd w:id="10"/>
    </w:p>
    <w:p w:rsidR="00B666E2" w:rsidRDefault="00B666E2" w:rsidP="00021947">
      <w:pPr>
        <w:jc w:val="both"/>
        <w:rPr>
          <w:szCs w:val="24"/>
        </w:rPr>
      </w:pPr>
      <w:r>
        <w:rPr>
          <w:szCs w:val="24"/>
        </w:rPr>
        <w:t xml:space="preserve">Všeobecné podmienky  poskytnutia príspevku: </w:t>
      </w:r>
    </w:p>
    <w:p w:rsidR="00B666E2" w:rsidRDefault="00B666E2" w:rsidP="00021947">
      <w:pPr>
        <w:tabs>
          <w:tab w:val="left" w:pos="567"/>
          <w:tab w:val="left" w:pos="851"/>
        </w:tabs>
        <w:jc w:val="both"/>
        <w:rPr>
          <w:szCs w:val="24"/>
        </w:rPr>
      </w:pPr>
    </w:p>
    <w:p w:rsidR="00B666E2" w:rsidRDefault="00B666E2" w:rsidP="00141E90">
      <w:pPr>
        <w:pStyle w:val="Odsekzoznamu"/>
        <w:numPr>
          <w:ilvl w:val="0"/>
          <w:numId w:val="1"/>
        </w:numPr>
        <w:tabs>
          <w:tab w:val="left" w:pos="567"/>
        </w:tabs>
        <w:jc w:val="both"/>
        <w:rPr>
          <w:b/>
          <w:szCs w:val="24"/>
        </w:rPr>
      </w:pPr>
      <w:r>
        <w:rPr>
          <w:b/>
          <w:szCs w:val="24"/>
        </w:rPr>
        <w:t xml:space="preserve"> Investície sa musia realizovať na území Slovenska, v prípade prístupu LEADER/CLLD na území príslušnej MAS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w:t>
      </w:r>
      <w:r>
        <w:rPr>
          <w:szCs w:val="24"/>
        </w:rPr>
        <w:lastRenderedPageBreak/>
        <w:t>technickej pomoci alebo propagačných aktivít, ako aj v prípade projektov nadnárodnej spolupráce realizovaných miestnymi akčnými skupinami.</w:t>
      </w: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jc w:val="both"/>
        <w:rPr>
          <w:b/>
          <w:szCs w:val="24"/>
        </w:rPr>
      </w:pPr>
      <w:r>
        <w:rPr>
          <w:b/>
          <w:szCs w:val="24"/>
        </w:rPr>
        <w:t xml:space="preserve"> Žiadateľ nemá evidované nedoplatky poistného na zdravotné poistenie, sociálne poistenie a príspevkov na starobné dôchodkové poistenie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 xml:space="preserve">§ 8a  ods. 4 zákona č. 523/2004 Z. z. o rozpočtových pravidlách verejnej správy a o zmene a doplnení niektorých zákonov v znení neskorších predpisov. Splátkový kalendár potvrdený veriteľom sa akceptuje.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jc w:val="both"/>
        <w:rPr>
          <w:b/>
          <w:szCs w:val="24"/>
        </w:rPr>
      </w:pPr>
      <w:r>
        <w:rPr>
          <w:b/>
          <w:szCs w:val="24"/>
        </w:rPr>
        <w:t xml:space="preserve"> 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66E2" w:rsidRDefault="00B666E2" w:rsidP="00021947">
      <w:pPr>
        <w:pStyle w:val="Odsekzoznamu"/>
        <w:tabs>
          <w:tab w:val="left" w:pos="567"/>
          <w:tab w:val="left" w:pos="851"/>
        </w:tabs>
        <w:jc w:val="both"/>
        <w:rPr>
          <w:b/>
          <w:szCs w:val="24"/>
        </w:rPr>
      </w:pPr>
    </w:p>
    <w:p w:rsidR="00B666E2" w:rsidRDefault="00B666E2" w:rsidP="00141E90">
      <w:pPr>
        <w:pStyle w:val="Odsekzoznamu"/>
        <w:numPr>
          <w:ilvl w:val="0"/>
          <w:numId w:val="1"/>
        </w:numPr>
        <w:tabs>
          <w:tab w:val="left" w:pos="567"/>
          <w:tab w:val="left" w:pos="851"/>
        </w:tabs>
        <w:jc w:val="both"/>
        <w:rPr>
          <w:szCs w:val="24"/>
        </w:rPr>
      </w:pPr>
      <w:r>
        <w:rPr>
          <w:b/>
          <w:szCs w:val="24"/>
        </w:rPr>
        <w:t xml:space="preserve"> Žiadateľ má vysporiadané finančné vzťahy so štátnym rozpočtom </w:t>
      </w:r>
      <w:r w:rsidR="003233D6">
        <w:rPr>
          <w:b/>
          <w:szCs w:val="24"/>
        </w:rPr>
        <w:t>v riadnej lehote</w:t>
      </w:r>
      <w:r>
        <w:rPr>
          <w:b/>
          <w:szCs w:val="24"/>
        </w:rPr>
        <w:t>, a  nie je voči nemu vedený výkon rozhodnutia</w:t>
      </w:r>
      <w:r>
        <w:rPr>
          <w:i/>
          <w:szCs w:val="24"/>
        </w:rPr>
        <w:t xml:space="preserve">.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66E2" w:rsidRDefault="00B666E2" w:rsidP="00021947">
      <w:pPr>
        <w:pStyle w:val="Odsekzoznamu"/>
        <w:tabs>
          <w:tab w:val="left" w:pos="567"/>
          <w:tab w:val="left" w:pos="851"/>
        </w:tabs>
        <w:jc w:val="both"/>
        <w:rPr>
          <w:i/>
          <w:szCs w:val="24"/>
        </w:rPr>
      </w:pPr>
    </w:p>
    <w:p w:rsidR="00B666E2" w:rsidRDefault="00B666E2" w:rsidP="00021947">
      <w:pPr>
        <w:pStyle w:val="Odsekzoznamu"/>
        <w:tabs>
          <w:tab w:val="left" w:pos="567"/>
          <w:tab w:val="left" w:pos="851"/>
        </w:tabs>
        <w:jc w:val="both"/>
        <w:rPr>
          <w:szCs w:val="24"/>
        </w:rPr>
      </w:pPr>
      <w:r>
        <w:rPr>
          <w:szCs w:val="24"/>
        </w:rPr>
        <w:t>Podmienka sa netýka výkonu rozhodnutia voči členom riadiacich a dozorných orgánov žiadateľa, ale je relevantná vo vzťahu k subjektu žiadateľa.</w:t>
      </w: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spacing w:before="120" w:after="120" w:line="240" w:lineRule="auto"/>
        <w:jc w:val="both"/>
        <w:rPr>
          <w:szCs w:val="24"/>
        </w:rPr>
      </w:pPr>
      <w:r>
        <w:rPr>
          <w:b/>
          <w:szCs w:val="24"/>
        </w:rPr>
        <w:t xml:space="preserve"> 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lastRenderedPageBreak/>
        <w:t xml:space="preserve">V priebehu trvania zmluvy o poskytnutí NFP táto skutočnosť podlieha oznamovacej povinnosti prijímateľa voči poskytovateľovi.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i/>
          <w:szCs w:val="24"/>
        </w:rPr>
      </w:pPr>
      <w:r>
        <w:rPr>
          <w:szCs w:val="24"/>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66E2" w:rsidRDefault="00B666E2" w:rsidP="00021947">
      <w:pPr>
        <w:tabs>
          <w:tab w:val="left" w:pos="567"/>
          <w:tab w:val="left" w:pos="851"/>
        </w:tabs>
        <w:jc w:val="both"/>
        <w:rPr>
          <w:sz w:val="20"/>
          <w:szCs w:val="20"/>
          <w:highlight w:val="yellow"/>
        </w:rPr>
      </w:pPr>
    </w:p>
    <w:p w:rsidR="00B666E2" w:rsidRDefault="00B666E2" w:rsidP="00141E90">
      <w:pPr>
        <w:pStyle w:val="Odsekzoznamu"/>
        <w:numPr>
          <w:ilvl w:val="0"/>
          <w:numId w:val="1"/>
        </w:numPr>
        <w:tabs>
          <w:tab w:val="left" w:pos="567"/>
          <w:tab w:val="left" w:pos="851"/>
        </w:tabs>
        <w:jc w:val="both"/>
        <w:rPr>
          <w:b/>
          <w:szCs w:val="24"/>
        </w:rPr>
      </w:pPr>
      <w:r>
        <w:rPr>
          <w:b/>
          <w:szCs w:val="24"/>
        </w:rPr>
        <w:t xml:space="preserve"> Každá investičná operácia, ak sa na ňu vzťahuje zákon č. 24/2006 Z. z. o posudzovaní vplyvov na životné prostredie, musí byť vopred posúdená na základe tohto zákona.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Čl. 45 ods. 1 nariadenia Európskeho parlamentu a Rady (EÚ) č. 1305/2013 o podpore rozvoja vidieka prostredníctvom Európskeho poľnohospodárskeho fondu pre rozvoj vidieka (EPFRV) a o zrušení nariadenia Rady (ES) č. 1698/2005).</w:t>
      </w: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jc w:val="both"/>
        <w:rPr>
          <w:szCs w:val="24"/>
        </w:rPr>
      </w:pPr>
      <w:r>
        <w:rPr>
          <w:b/>
          <w:szCs w:val="24"/>
        </w:rPr>
        <w:t xml:space="preserve"> Žiadateľ musí postupovať pri obstarávaní tovarov, stavebných prác a služieb, ktoré sú financované z verejných prostriedkov, v súlade so zákonom </w:t>
      </w:r>
      <w:r w:rsidR="003233D6" w:rsidRPr="003233D6">
        <w:rPr>
          <w:b/>
          <w:szCs w:val="24"/>
        </w:rPr>
        <w:t>č. 343/2015 Z.z.</w:t>
      </w:r>
      <w:r>
        <w:rPr>
          <w:b/>
          <w:szCs w:val="24"/>
        </w:rPr>
        <w:t xml:space="preserve">v znení neskorších predpisov.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Zákon</w:t>
      </w:r>
      <w:r w:rsidR="003233D6">
        <w:rPr>
          <w:szCs w:val="24"/>
        </w:rPr>
        <w:t xml:space="preserve"> </w:t>
      </w:r>
      <w:r>
        <w:rPr>
          <w:szCs w:val="24"/>
        </w:rPr>
        <w:t xml:space="preserve"> </w:t>
      </w:r>
      <w:r w:rsidR="003233D6" w:rsidRPr="003233D6">
        <w:rPr>
          <w:szCs w:val="24"/>
        </w:rPr>
        <w:t>č. 343/2015 Z.z.</w:t>
      </w:r>
      <w:r>
        <w:rPr>
          <w:szCs w:val="24"/>
        </w:rPr>
        <w:t>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jc w:val="both"/>
        <w:rPr>
          <w:b/>
          <w:szCs w:val="24"/>
        </w:rPr>
      </w:pPr>
      <w:r>
        <w:rPr>
          <w:b/>
          <w:szCs w:val="24"/>
        </w:rPr>
        <w:t xml:space="preserve"> Žiadateľ musí zabezpečiť hospodárnosť, efektívnosť a účinnosť použitia verejných prostriedkov.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 xml:space="preserve"> § 19 ods. 3 zákona č. 523/2004 Z. z. o rozpočtových pravidlách verejnej správy a o zmene a doplnení niektorých zákonov v znení neskorších predpisov. Nepreukazuje sa pri paušálnych platbách.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jc w:val="both"/>
        <w:rPr>
          <w:b/>
          <w:szCs w:val="24"/>
        </w:rPr>
      </w:pPr>
      <w:r>
        <w:rPr>
          <w:b/>
          <w:szCs w:val="24"/>
        </w:rPr>
        <w:t xml:space="preserve"> Žiadateľ musí dodržiavať princíp zákazu konfliktu záujmov v súlade so zákonom č. 292/2014 Z. z. o príspevku poskytovanom z európskych štrukturálnych a investičných fondov a o zmene a doplnení niektorých zákonov.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 46 zákona č. 292/2014 Z. z. o príspevku poskytovanom z európskych štrukturálnych a investičných fondov a o zmene a doplnení niektorých zákonov.</w:t>
      </w: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jc w:val="both"/>
        <w:rPr>
          <w:szCs w:val="24"/>
        </w:rPr>
      </w:pPr>
      <w:r>
        <w:rPr>
          <w:b/>
          <w:szCs w:val="24"/>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i/>
          <w:szCs w:val="24"/>
        </w:rPr>
      </w:pPr>
      <w:r>
        <w:rPr>
          <w:szCs w:val="24"/>
        </w:rPr>
        <w:t>V priebehu trvania zmluvy o poskytnutí NFP táto skutočnosť podlieha oznamovacej povinnosti prijímateľa voči poskytovateľovi.</w:t>
      </w:r>
    </w:p>
    <w:p w:rsidR="00B666E2" w:rsidRDefault="00B666E2" w:rsidP="00021947">
      <w:pPr>
        <w:pStyle w:val="Odsekzoznamu"/>
        <w:tabs>
          <w:tab w:val="left" w:pos="567"/>
          <w:tab w:val="left" w:pos="851"/>
        </w:tabs>
        <w:jc w:val="both"/>
        <w:rPr>
          <w:i/>
          <w:szCs w:val="24"/>
        </w:rPr>
      </w:pPr>
    </w:p>
    <w:p w:rsidR="00B666E2" w:rsidRDefault="00B666E2" w:rsidP="00021947">
      <w:pPr>
        <w:pStyle w:val="Odsekzoznamu"/>
        <w:tabs>
          <w:tab w:val="left" w:pos="567"/>
          <w:tab w:val="left" w:pos="851"/>
        </w:tabs>
        <w:jc w:val="both"/>
        <w:rPr>
          <w:b/>
          <w:i/>
          <w:szCs w:val="24"/>
        </w:rPr>
      </w:pPr>
    </w:p>
    <w:p w:rsidR="00B666E2" w:rsidRDefault="00B666E2" w:rsidP="00141E90">
      <w:pPr>
        <w:pStyle w:val="Odsekzoznamu"/>
        <w:numPr>
          <w:ilvl w:val="0"/>
          <w:numId w:val="1"/>
        </w:numPr>
        <w:tabs>
          <w:tab w:val="left" w:pos="567"/>
          <w:tab w:val="left" w:pos="851"/>
        </w:tabs>
        <w:spacing w:after="0" w:line="240" w:lineRule="auto"/>
        <w:jc w:val="both"/>
        <w:rPr>
          <w:b/>
          <w:szCs w:val="24"/>
        </w:rPr>
      </w:pPr>
      <w:r>
        <w:rPr>
          <w:b/>
          <w:szCs w:val="24"/>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B666E2" w:rsidRDefault="00B666E2" w:rsidP="00021947">
      <w:pPr>
        <w:pStyle w:val="Odsekzoznamu"/>
        <w:tabs>
          <w:tab w:val="left" w:pos="567"/>
          <w:tab w:val="left" w:pos="851"/>
        </w:tabs>
        <w:spacing w:after="0"/>
        <w:jc w:val="both"/>
        <w:rPr>
          <w:szCs w:val="24"/>
        </w:rPr>
      </w:pPr>
    </w:p>
    <w:p w:rsidR="00B666E2" w:rsidRDefault="00B666E2" w:rsidP="00021947">
      <w:pPr>
        <w:pStyle w:val="Odsekzoznamu"/>
        <w:tabs>
          <w:tab w:val="left" w:pos="567"/>
          <w:tab w:val="left" w:pos="851"/>
        </w:tabs>
        <w:spacing w:after="0"/>
        <w:jc w:val="both"/>
        <w:rPr>
          <w:szCs w:val="24"/>
        </w:rPr>
      </w:pPr>
      <w:r>
        <w:rPr>
          <w:szCs w:val="24"/>
        </w:rPr>
        <w:t>Nariadenie Komisie (ES, Euratom) č. 1302/2008 zo 17. decembra 2008 o centrálnej databáze vylúčených subjektov (ďalej len „Nariadenie o CED“).</w:t>
      </w:r>
    </w:p>
    <w:p w:rsidR="00B666E2" w:rsidRDefault="00B666E2" w:rsidP="00021947">
      <w:pPr>
        <w:pStyle w:val="Odsekzoznamu"/>
        <w:tabs>
          <w:tab w:val="left" w:pos="567"/>
          <w:tab w:val="left" w:pos="851"/>
        </w:tabs>
        <w:spacing w:after="0"/>
        <w:jc w:val="both"/>
        <w:rPr>
          <w:szCs w:val="24"/>
        </w:rPr>
      </w:pPr>
    </w:p>
    <w:p w:rsidR="00B666E2" w:rsidRDefault="00B666E2" w:rsidP="00141E90">
      <w:pPr>
        <w:pStyle w:val="Odsekzoznamu"/>
        <w:numPr>
          <w:ilvl w:val="0"/>
          <w:numId w:val="1"/>
        </w:numPr>
        <w:tabs>
          <w:tab w:val="left" w:pos="567"/>
          <w:tab w:val="left" w:pos="851"/>
        </w:tabs>
        <w:jc w:val="both"/>
        <w:rPr>
          <w:b/>
          <w:szCs w:val="24"/>
        </w:rPr>
      </w:pPr>
      <w:r>
        <w:rPr>
          <w:b/>
          <w:szCs w:val="24"/>
        </w:rPr>
        <w:t xml:space="preserve"> V prípade, že sa na dané činnosti vzťahujú pravidlá štátnej pomoci resp. pomoci de minimis, žiadateľ musí spĺňať podmienky vyplývajúce zo schém štátnej pomoci/pomoci de minimis. </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Nariadenie Komisie (EÚ) č. 651/2014 o vyhlásení určitých kategórií pomoci za zlúčiteľné s vnútorným trhom podľa článkov 107 a 108 Zmluvy o fungovaní Európskej únie.</w:t>
      </w:r>
    </w:p>
    <w:p w:rsidR="00B666E2" w:rsidRDefault="00B666E2" w:rsidP="00021947">
      <w:pPr>
        <w:pStyle w:val="Odsekzoznamu"/>
        <w:tabs>
          <w:tab w:val="left" w:pos="567"/>
          <w:tab w:val="left" w:pos="851"/>
        </w:tabs>
        <w:jc w:val="both"/>
        <w:rPr>
          <w:szCs w:val="24"/>
        </w:rPr>
      </w:pPr>
    </w:p>
    <w:p w:rsidR="00B666E2" w:rsidRDefault="00B666E2" w:rsidP="00021947">
      <w:pPr>
        <w:pStyle w:val="Odsekzoznamu"/>
        <w:tabs>
          <w:tab w:val="left" w:pos="567"/>
          <w:tab w:val="left" w:pos="851"/>
        </w:tabs>
        <w:jc w:val="both"/>
        <w:rPr>
          <w:szCs w:val="24"/>
        </w:rPr>
      </w:pPr>
      <w:r>
        <w:rPr>
          <w:szCs w:val="24"/>
        </w:rPr>
        <w:t>Podmienka je relevantná iba pre subjekty, ktoré sú v zmysle výzvy povinné preukázať splnenie tejto podmienky poskytnutia príspevku.</w:t>
      </w:r>
    </w:p>
    <w:p w:rsidR="00B666E2" w:rsidRDefault="00B666E2" w:rsidP="00021947">
      <w:pPr>
        <w:pStyle w:val="Odsekzoznamu"/>
        <w:tabs>
          <w:tab w:val="left" w:pos="567"/>
          <w:tab w:val="left" w:pos="851"/>
        </w:tabs>
        <w:jc w:val="both"/>
        <w:rPr>
          <w:szCs w:val="24"/>
        </w:rPr>
      </w:pPr>
    </w:p>
    <w:p w:rsidR="00B666E2" w:rsidRDefault="00B666E2" w:rsidP="00141E90">
      <w:pPr>
        <w:pStyle w:val="Odsekzoznamu"/>
        <w:numPr>
          <w:ilvl w:val="0"/>
          <w:numId w:val="1"/>
        </w:numPr>
        <w:tabs>
          <w:tab w:val="left" w:pos="567"/>
          <w:tab w:val="left" w:pos="851"/>
        </w:tabs>
        <w:jc w:val="both"/>
        <w:rPr>
          <w:b/>
          <w:szCs w:val="24"/>
        </w:rPr>
      </w:pPr>
      <w:r>
        <w:rPr>
          <w:b/>
          <w:szCs w:val="24"/>
        </w:rPr>
        <w:t>Investícia musí byť v súlade s normami EÚ a SR, týkajúcimi sa danej investície.</w:t>
      </w:r>
    </w:p>
    <w:p w:rsidR="00B666E2" w:rsidRDefault="00B666E2" w:rsidP="00021947">
      <w:pPr>
        <w:tabs>
          <w:tab w:val="left" w:pos="567"/>
          <w:tab w:val="left" w:pos="851"/>
        </w:tabs>
        <w:jc w:val="both"/>
        <w:rPr>
          <w:rFonts w:ascii="Arial" w:hAnsi="Arial" w:cs="Arial"/>
          <w:szCs w:val="24"/>
        </w:rPr>
      </w:pPr>
    </w:p>
    <w:p w:rsidR="00B666E2" w:rsidRDefault="00B666E2" w:rsidP="00021947">
      <w:pPr>
        <w:tabs>
          <w:tab w:val="left" w:pos="567"/>
          <w:tab w:val="left" w:pos="851"/>
        </w:tabs>
        <w:jc w:val="both"/>
        <w:rPr>
          <w:b/>
          <w:szCs w:val="24"/>
        </w:rPr>
      </w:pPr>
      <w:r>
        <w:rPr>
          <w:b/>
          <w:szCs w:val="24"/>
        </w:rPr>
        <w:t>Všetky všeobecné podmienky poskytnutia príspevku  sa preukazujú pri podaní ŽoNFP okrem bodov 6, 7 a 13, kedy RO môže odsúhlasiť preukazovanie až pri iných fázach implementácie projektu, čo bude uvedené vo výzve na predkladanie žiadostí.</w:t>
      </w:r>
    </w:p>
    <w:p w:rsidR="003233D6" w:rsidRDefault="003233D6" w:rsidP="00021947">
      <w:pPr>
        <w:tabs>
          <w:tab w:val="left" w:pos="567"/>
          <w:tab w:val="left" w:pos="851"/>
        </w:tabs>
        <w:jc w:val="both"/>
        <w:rPr>
          <w:rFonts w:cs="Times New Roman"/>
          <w:b/>
          <w:szCs w:val="24"/>
        </w:rPr>
      </w:pPr>
      <w:r w:rsidRPr="003233D6">
        <w:rPr>
          <w:rFonts w:cs="Times New Roman"/>
          <w:b/>
          <w:szCs w:val="24"/>
        </w:rPr>
        <w:t>14)Žiadateľ, na ktorého sa vzťahuje povinnosť registrácie v registri partnerov</w:t>
      </w:r>
      <w:r>
        <w:rPr>
          <w:rFonts w:cs="Times New Roman"/>
          <w:b/>
          <w:szCs w:val="24"/>
        </w:rPr>
        <w:t xml:space="preserve"> </w:t>
      </w:r>
      <w:r w:rsidRPr="003233D6">
        <w:rPr>
          <w:rFonts w:cs="Times New Roman"/>
          <w:b/>
          <w:szCs w:val="24"/>
        </w:rPr>
        <w:t>verejného sektora, musí byť zapísaný v registri podľa zákona č. 315/2016 Z.z.</w:t>
      </w:r>
      <w:r>
        <w:rPr>
          <w:rFonts w:cs="Times New Roman"/>
          <w:b/>
          <w:szCs w:val="24"/>
        </w:rPr>
        <w:t xml:space="preserve"> </w:t>
      </w:r>
      <w:r w:rsidRPr="003233D6">
        <w:rPr>
          <w:rFonts w:cs="Times New Roman"/>
          <w:b/>
          <w:szCs w:val="24"/>
        </w:rPr>
        <w:t>o registri partnerov verejného sektora a o zmene a doplnení niektorých zákonov.</w:t>
      </w:r>
    </w:p>
    <w:p w:rsidR="003233D6" w:rsidRPr="003233D6" w:rsidRDefault="003233D6" w:rsidP="00021947">
      <w:pPr>
        <w:tabs>
          <w:tab w:val="left" w:pos="567"/>
          <w:tab w:val="left" w:pos="851"/>
        </w:tabs>
        <w:jc w:val="both"/>
        <w:rPr>
          <w:rFonts w:cs="Times New Roman"/>
          <w:b/>
          <w:szCs w:val="24"/>
        </w:rPr>
      </w:pPr>
      <w:r w:rsidRPr="003233D6">
        <w:rPr>
          <w:rFonts w:cs="Times New Roman"/>
          <w:b/>
          <w:szCs w:val="24"/>
        </w:rPr>
        <w:t>15)Žiadateľ, ktorým je právnická osoba, nemá právoplatným rozsudkom</w:t>
      </w:r>
      <w:r>
        <w:rPr>
          <w:rFonts w:cs="Times New Roman"/>
          <w:b/>
          <w:szCs w:val="24"/>
        </w:rPr>
        <w:t xml:space="preserve"> </w:t>
      </w:r>
      <w:r w:rsidRPr="003233D6">
        <w:rPr>
          <w:rFonts w:cs="Times New Roman"/>
          <w:b/>
          <w:szCs w:val="24"/>
        </w:rPr>
        <w:t>uložený trest zákazu prijímať dotácie a/alebo subvencie, trest zákazu</w:t>
      </w:r>
      <w:r>
        <w:rPr>
          <w:rFonts w:cs="Times New Roman"/>
          <w:b/>
          <w:szCs w:val="24"/>
        </w:rPr>
        <w:t xml:space="preserve"> </w:t>
      </w:r>
      <w:r w:rsidRPr="003233D6">
        <w:rPr>
          <w:rFonts w:cs="Times New Roman"/>
          <w:b/>
          <w:szCs w:val="24"/>
        </w:rPr>
        <w:t>prijímať pomoc a podporu poskytovanú z fondov EÚ alebo tresť zákazu</w:t>
      </w:r>
      <w:r>
        <w:rPr>
          <w:rFonts w:cs="Times New Roman"/>
          <w:b/>
          <w:szCs w:val="24"/>
        </w:rPr>
        <w:t xml:space="preserve"> </w:t>
      </w:r>
      <w:r w:rsidRPr="003233D6">
        <w:rPr>
          <w:rFonts w:cs="Times New Roman"/>
          <w:b/>
          <w:szCs w:val="24"/>
        </w:rPr>
        <w:t>činnosti vo verejnom obstarávaní podľa osobitného predpisu1</w:t>
      </w:r>
    </w:p>
    <w:p w:rsidR="003233D6" w:rsidRPr="003233D6" w:rsidRDefault="003233D6" w:rsidP="00021947">
      <w:pPr>
        <w:tabs>
          <w:tab w:val="left" w:pos="567"/>
          <w:tab w:val="left" w:pos="851"/>
        </w:tabs>
        <w:jc w:val="both"/>
        <w:rPr>
          <w:rFonts w:cs="Times New Roman"/>
          <w:b/>
          <w:szCs w:val="24"/>
        </w:rPr>
      </w:pPr>
      <w:r w:rsidRPr="003233D6">
        <w:rPr>
          <w:rFonts w:cs="Times New Roman"/>
          <w:b/>
          <w:szCs w:val="24"/>
        </w:rPr>
        <w:t>16) Nenávratný finančný príspevok na operáciu, zahŕňajúcu investície do</w:t>
      </w:r>
      <w:r>
        <w:rPr>
          <w:rFonts w:cs="Times New Roman"/>
          <w:b/>
          <w:szCs w:val="24"/>
        </w:rPr>
        <w:t xml:space="preserve"> </w:t>
      </w:r>
      <w:r w:rsidRPr="003233D6">
        <w:rPr>
          <w:rFonts w:cs="Times New Roman"/>
          <w:b/>
          <w:szCs w:val="24"/>
        </w:rPr>
        <w:t>infraštruktúry alebo produktívne investície, sa musí vrátiť, ak je operácia</w:t>
      </w:r>
      <w:r>
        <w:rPr>
          <w:rFonts w:cs="Times New Roman"/>
          <w:b/>
          <w:szCs w:val="24"/>
        </w:rPr>
        <w:t xml:space="preserve"> </w:t>
      </w:r>
      <w:r w:rsidRPr="003233D6">
        <w:rPr>
          <w:rFonts w:cs="Times New Roman"/>
          <w:b/>
          <w:szCs w:val="24"/>
        </w:rPr>
        <w:t>počas 5 rokov od záverečnej platby poskytnutej prijímateľovi, alebo počas</w:t>
      </w:r>
      <w:r>
        <w:rPr>
          <w:rFonts w:cs="Times New Roman"/>
          <w:b/>
          <w:szCs w:val="24"/>
        </w:rPr>
        <w:t xml:space="preserve"> </w:t>
      </w:r>
      <w:r w:rsidRPr="003233D6">
        <w:rPr>
          <w:rFonts w:cs="Times New Roman"/>
          <w:b/>
          <w:szCs w:val="24"/>
        </w:rPr>
        <w:t>obdobia stanovenom v pravidlách o štátnej pomoci, predmetom niektorej</w:t>
      </w:r>
      <w:r>
        <w:rPr>
          <w:rFonts w:cs="Times New Roman"/>
          <w:b/>
          <w:szCs w:val="24"/>
        </w:rPr>
        <w:t xml:space="preserve"> </w:t>
      </w:r>
      <w:r w:rsidRPr="003233D6">
        <w:rPr>
          <w:rFonts w:cs="Times New Roman"/>
          <w:b/>
          <w:szCs w:val="24"/>
        </w:rPr>
        <w:t>z nasledujúcich skutočností (čl. 71 nariadenia (EÚ) č. 1303/2013):</w:t>
      </w:r>
    </w:p>
    <w:p w:rsidR="003233D6" w:rsidRPr="003233D6" w:rsidRDefault="003233D6" w:rsidP="00021947">
      <w:pPr>
        <w:tabs>
          <w:tab w:val="left" w:pos="567"/>
          <w:tab w:val="left" w:pos="851"/>
        </w:tabs>
        <w:jc w:val="both"/>
        <w:rPr>
          <w:rFonts w:cs="Times New Roman"/>
          <w:b/>
          <w:szCs w:val="24"/>
        </w:rPr>
      </w:pPr>
      <w:r w:rsidRPr="003233D6">
        <w:rPr>
          <w:rFonts w:cs="Times New Roman"/>
          <w:b/>
          <w:szCs w:val="24"/>
        </w:rPr>
        <w:t>a) skončenia alebo premiestnenia produktívnej činnosti mimo Slovenska;</w:t>
      </w:r>
    </w:p>
    <w:p w:rsidR="003233D6" w:rsidRPr="003233D6" w:rsidRDefault="003233D6" w:rsidP="00021947">
      <w:pPr>
        <w:tabs>
          <w:tab w:val="left" w:pos="567"/>
          <w:tab w:val="left" w:pos="851"/>
        </w:tabs>
        <w:jc w:val="both"/>
        <w:rPr>
          <w:rFonts w:cs="Times New Roman"/>
          <w:b/>
          <w:szCs w:val="24"/>
        </w:rPr>
      </w:pPr>
      <w:r w:rsidRPr="003233D6">
        <w:rPr>
          <w:rFonts w:cs="Times New Roman"/>
          <w:b/>
          <w:szCs w:val="24"/>
        </w:rPr>
        <w:t>b) zmeny vlastníctva položky infraštruktúry, ktorá poskytuje firme alebo</w:t>
      </w:r>
      <w:r>
        <w:rPr>
          <w:rFonts w:cs="Times New Roman"/>
          <w:b/>
          <w:szCs w:val="24"/>
        </w:rPr>
        <w:t xml:space="preserve"> </w:t>
      </w:r>
      <w:r w:rsidRPr="003233D6">
        <w:rPr>
          <w:rFonts w:cs="Times New Roman"/>
          <w:b/>
          <w:szCs w:val="24"/>
        </w:rPr>
        <w:t>orgánu verejnej moci neoprávnené zvýhodnenie;</w:t>
      </w:r>
    </w:p>
    <w:p w:rsidR="003233D6" w:rsidRDefault="003233D6" w:rsidP="00021947">
      <w:pPr>
        <w:tabs>
          <w:tab w:val="left" w:pos="567"/>
          <w:tab w:val="left" w:pos="851"/>
        </w:tabs>
        <w:jc w:val="both"/>
        <w:rPr>
          <w:rFonts w:cs="Times New Roman"/>
          <w:b/>
          <w:szCs w:val="24"/>
        </w:rPr>
      </w:pPr>
      <w:r w:rsidRPr="003233D6">
        <w:rPr>
          <w:rFonts w:cs="Times New Roman"/>
          <w:b/>
          <w:szCs w:val="24"/>
        </w:rPr>
        <w:t>c) podstatnej zmeny, ktorá ovplyvňuje jej povahu, ciele alebo podmienky</w:t>
      </w:r>
      <w:r>
        <w:rPr>
          <w:rFonts w:cs="Times New Roman"/>
          <w:b/>
          <w:szCs w:val="24"/>
        </w:rPr>
        <w:t xml:space="preserve"> </w:t>
      </w:r>
      <w:r w:rsidRPr="003233D6">
        <w:rPr>
          <w:rFonts w:cs="Times New Roman"/>
          <w:b/>
          <w:szCs w:val="24"/>
        </w:rPr>
        <w:t>realizácie, čo by spôsobilo narušenie jej pôvodných cieľov.</w:t>
      </w:r>
      <w:r w:rsidRPr="003233D6">
        <w:rPr>
          <w:rFonts w:cs="Times New Roman"/>
          <w:b/>
          <w:szCs w:val="24"/>
        </w:rPr>
        <w:cr/>
      </w:r>
    </w:p>
    <w:p w:rsidR="00B666E2" w:rsidRDefault="00B666E2" w:rsidP="00021947">
      <w:pPr>
        <w:ind w:left="360"/>
        <w:jc w:val="both"/>
      </w:pPr>
    </w:p>
    <w:p w:rsidR="00B666E2" w:rsidRDefault="00B666E2" w:rsidP="00021947">
      <w:pPr>
        <w:pStyle w:val="Nadpis2"/>
        <w:jc w:val="both"/>
      </w:pPr>
      <w:bookmarkStart w:id="11" w:name="_Toc519092949"/>
      <w:r w:rsidRPr="00B666E2">
        <w:t>Podmienky poskytnutia príspevku žiadateľom o nenávratný finančný príspevok  -  výberové kritériá pre výber projektov</w:t>
      </w:r>
      <w:r w:rsidR="00223BBD">
        <w:t xml:space="preserve"> z EPFRV</w:t>
      </w:r>
      <w:bookmarkEnd w:id="11"/>
    </w:p>
    <w:p w:rsidR="00B666E2" w:rsidRDefault="00B666E2" w:rsidP="00021947">
      <w:pPr>
        <w:jc w:val="both"/>
      </w:pPr>
    </w:p>
    <w:p w:rsidR="00992056" w:rsidRPr="00992056" w:rsidRDefault="00992056" w:rsidP="00021947">
      <w:pPr>
        <w:jc w:val="both"/>
        <w:rPr>
          <w:b/>
        </w:rPr>
      </w:pPr>
      <w:r w:rsidRPr="00992056">
        <w:rPr>
          <w:b/>
        </w:rPr>
        <w:t>Podopatrenie:  6.4  Podpora na investície do vytvárania a rozvoj</w:t>
      </w:r>
      <w:r>
        <w:rPr>
          <w:b/>
        </w:rPr>
        <w:t>a nepoľnohospodárskych činností</w:t>
      </w:r>
    </w:p>
    <w:p w:rsidR="00992056" w:rsidRDefault="00992056" w:rsidP="00021947">
      <w:pPr>
        <w:spacing w:after="0"/>
        <w:jc w:val="both"/>
      </w:pPr>
      <w:r>
        <w:t>1.</w:t>
      </w:r>
      <w:r>
        <w:tab/>
        <w:t>Opatrenie prispieva k  fokusovej oblasti 6A. Činnosti spojené s využívaním OZE prispievajú k fokusovej oblasti 5C.</w:t>
      </w:r>
    </w:p>
    <w:p w:rsidR="00992056" w:rsidRDefault="00992056" w:rsidP="00021947">
      <w:pPr>
        <w:spacing w:after="0"/>
        <w:jc w:val="both"/>
      </w:pPr>
    </w:p>
    <w:p w:rsidR="00992056" w:rsidRDefault="00992056" w:rsidP="00021947">
      <w:pPr>
        <w:spacing w:after="0"/>
        <w:jc w:val="both"/>
      </w:pPr>
      <w:r>
        <w:t>2.</w:t>
      </w:r>
      <w:r>
        <w:tab/>
        <w:t xml:space="preserve">V prípade poľnohospodárskych podnikov podiel ročných tržieb/príjmov z poľnohospodárskej prvovýroby na celkových tržbách/príjmoch, za predchádzajúci rok pred </w:t>
      </w:r>
      <w:r>
        <w:lastRenderedPageBreak/>
        <w:t>rokom podania ŽoNFP, predstavuje minimálne 30% ( vrátane podpôr z EPZF okrem sektora organizácie trhu a vrátane neprojektových podpôr z EPFRV).</w:t>
      </w:r>
      <w:r w:rsidR="00B2647E">
        <w:t xml:space="preserve"> Týka sa len činnosti 3.</w:t>
      </w:r>
    </w:p>
    <w:p w:rsidR="00992056" w:rsidRDefault="00992056" w:rsidP="00021947">
      <w:pPr>
        <w:spacing w:after="0"/>
        <w:jc w:val="both"/>
      </w:pPr>
    </w:p>
    <w:p w:rsidR="00992056" w:rsidRDefault="00992056" w:rsidP="00021947">
      <w:pPr>
        <w:spacing w:after="0"/>
        <w:jc w:val="both"/>
      </w:pPr>
    </w:p>
    <w:p w:rsidR="00992056" w:rsidRDefault="00992056" w:rsidP="00021947">
      <w:pPr>
        <w:spacing w:after="0"/>
        <w:jc w:val="both"/>
      </w:pPr>
      <w:r>
        <w:t>3.</w:t>
      </w:r>
      <w:r>
        <w:tab/>
        <w:t>V prípade podnikov akvakultúry podiel ročných tržieb/príjmov z akvakultúry na celkových tržbách/príjmoch, za predchádzajúci rok pred rokom podania ŽoNFP, predstavuje minimálne 30%.</w:t>
      </w:r>
      <w:r w:rsidR="00B2647E" w:rsidRPr="00B2647E">
        <w:t xml:space="preserve"> </w:t>
      </w:r>
      <w:r w:rsidR="00B2647E">
        <w:t>Týka sa len činnosti 3.</w:t>
      </w:r>
    </w:p>
    <w:p w:rsidR="00992056" w:rsidRDefault="00992056" w:rsidP="00021947">
      <w:pPr>
        <w:spacing w:after="0"/>
        <w:jc w:val="both"/>
      </w:pPr>
    </w:p>
    <w:p w:rsidR="00992056" w:rsidRDefault="00992056" w:rsidP="00021947">
      <w:pPr>
        <w:spacing w:after="0"/>
        <w:jc w:val="both"/>
      </w:pPr>
      <w:r>
        <w:t>4.</w:t>
      </w:r>
      <w:r>
        <w:tab/>
        <w:t>V prípade obhospodarovateľov lesa podiel ročných tržieb/príjmov z lesníckej výroby na celkových tržbách/príjmoch, za predchádzajúci rok pred rokom podania ŽoNFP, predstavuje minimálne 30%.</w:t>
      </w:r>
      <w:r w:rsidR="00B2647E">
        <w:t xml:space="preserve"> Týka sa len činnosti 3.</w:t>
      </w:r>
    </w:p>
    <w:p w:rsidR="00992056" w:rsidRDefault="00992056" w:rsidP="00021947">
      <w:pPr>
        <w:spacing w:after="0"/>
        <w:jc w:val="both"/>
      </w:pPr>
    </w:p>
    <w:p w:rsidR="00992056" w:rsidRDefault="00992056" w:rsidP="00021947">
      <w:pPr>
        <w:spacing w:after="0"/>
        <w:jc w:val="both"/>
      </w:pPr>
    </w:p>
    <w:p w:rsidR="00992056" w:rsidRDefault="00992056" w:rsidP="00021947">
      <w:pPr>
        <w:spacing w:after="0"/>
        <w:jc w:val="both"/>
      </w:pPr>
      <w:r>
        <w:t>5.</w:t>
      </w:r>
      <w:r>
        <w:tab/>
        <w:t>Realizácia projektu nepoľnohospodárskeho podniku vo vidieckej oblasti.</w:t>
      </w:r>
    </w:p>
    <w:p w:rsidR="00992056" w:rsidRDefault="00992056" w:rsidP="00021947">
      <w:pPr>
        <w:spacing w:after="0"/>
        <w:jc w:val="both"/>
      </w:pPr>
    </w:p>
    <w:p w:rsidR="00992056" w:rsidRDefault="00992056" w:rsidP="00021947">
      <w:pPr>
        <w:spacing w:after="0"/>
        <w:jc w:val="both"/>
      </w:pPr>
      <w:r>
        <w:t>6.</w:t>
      </w:r>
      <w:r>
        <w:tab/>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992056" w:rsidRDefault="00992056" w:rsidP="00021947">
      <w:pPr>
        <w:spacing w:after="0"/>
        <w:jc w:val="both"/>
      </w:pPr>
    </w:p>
    <w:p w:rsidR="00992056" w:rsidRDefault="00992056" w:rsidP="00021947">
      <w:pPr>
        <w:spacing w:after="0"/>
        <w:jc w:val="both"/>
      </w:pPr>
    </w:p>
    <w:p w:rsidR="00B2647E" w:rsidRDefault="00992056" w:rsidP="00021947">
      <w:pPr>
        <w:spacing w:after="0"/>
        <w:jc w:val="both"/>
      </w:pPr>
      <w:r>
        <w:t>7.</w:t>
      </w:r>
      <w:r>
        <w:tab/>
      </w:r>
    </w:p>
    <w:p w:rsidR="00992056" w:rsidRDefault="00B2647E" w:rsidP="00021947">
      <w:pPr>
        <w:spacing w:after="0"/>
        <w:jc w:val="both"/>
      </w:pPr>
      <w:r>
        <w:t>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Kritériá udržateľného využívania biomasy v regiónoch Slovenska pre programy SR na obdobie 2014 – 2020 spolufinancované z EŠIF – so zameraním na drevnú biomasu sa v zmysle odporúčaní EK tieto kritériá v prípade lesnej biomasy použijú len na spaľovacie zariadenia s menovitýmtepelným príkonom ≥ 300 kW.</w:t>
      </w:r>
    </w:p>
    <w:p w:rsidR="00992056" w:rsidRDefault="00992056" w:rsidP="00021947">
      <w:pPr>
        <w:spacing w:after="0"/>
        <w:jc w:val="both"/>
      </w:pPr>
    </w:p>
    <w:p w:rsidR="00992056" w:rsidRDefault="00992056" w:rsidP="00021947">
      <w:pPr>
        <w:spacing w:after="0"/>
        <w:jc w:val="both"/>
      </w:pPr>
      <w:r>
        <w:t>8.</w:t>
      </w:r>
      <w:r>
        <w:tab/>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992056" w:rsidRDefault="00992056" w:rsidP="00021947">
      <w:pPr>
        <w:spacing w:after="0"/>
        <w:jc w:val="both"/>
      </w:pPr>
    </w:p>
    <w:p w:rsidR="00992056" w:rsidRDefault="00992056" w:rsidP="00021947">
      <w:pPr>
        <w:spacing w:after="0"/>
        <w:jc w:val="both"/>
      </w:pPr>
      <w:r>
        <w:t>9.</w:t>
      </w:r>
      <w:r>
        <w:tab/>
        <w:t>Veľkosť nepoľnohospodárskeho podniku – mikro a malý podnik v zmysle odporúčania Komisie 2003/361/ES.</w:t>
      </w:r>
    </w:p>
    <w:p w:rsidR="00992056" w:rsidRDefault="00992056" w:rsidP="00021947">
      <w:pPr>
        <w:spacing w:after="0"/>
        <w:jc w:val="both"/>
      </w:pPr>
    </w:p>
    <w:p w:rsidR="00992056" w:rsidRDefault="00992056" w:rsidP="00021947">
      <w:pPr>
        <w:spacing w:after="0"/>
        <w:jc w:val="both"/>
      </w:pPr>
      <w:r>
        <w:t>10.</w:t>
      </w:r>
      <w:r>
        <w:tab/>
        <w:t>V prípade výroby energie je časť energie spracovaná vo vlastnom podniku.</w:t>
      </w:r>
    </w:p>
    <w:p w:rsidR="00992056" w:rsidRDefault="00992056" w:rsidP="00021947">
      <w:pPr>
        <w:spacing w:after="0"/>
        <w:jc w:val="both"/>
      </w:pPr>
    </w:p>
    <w:p w:rsidR="00B2647E" w:rsidRDefault="00992056" w:rsidP="00021947">
      <w:pPr>
        <w:spacing w:after="0"/>
        <w:jc w:val="both"/>
      </w:pPr>
      <w:r>
        <w:t>11.</w:t>
      </w:r>
      <w:r>
        <w:tab/>
      </w:r>
    </w:p>
    <w:p w:rsidR="00992056" w:rsidRDefault="00B2647E" w:rsidP="00021947">
      <w:pPr>
        <w:spacing w:after="0"/>
        <w:jc w:val="both"/>
      </w:pPr>
      <w:r>
        <w:t>V prípade spracovania poľnohospodárskych produktov, ktorých vstup spracovania výlučne spadá do Prílohy I ZFEÚ, je časť vyrobenej energie uvádzaná do siete (uvedením energie do siete sa rozumie aj predaj energie inému podniku).</w:t>
      </w:r>
    </w:p>
    <w:p w:rsidR="00992056" w:rsidRDefault="00992056" w:rsidP="00021947">
      <w:pPr>
        <w:spacing w:after="0"/>
        <w:jc w:val="both"/>
      </w:pPr>
      <w:r>
        <w:t>12.</w:t>
      </w:r>
      <w:r>
        <w:tab/>
        <w:t xml:space="preserve">Všetky investície súvisiace s OZE musia byť v súlade so zákonom NR SR č. 309/2009 Z.z. o podpore obnoviteľných zdrojov energie a vysokoúčinnej kombinovanej výroby. </w:t>
      </w:r>
    </w:p>
    <w:p w:rsidR="00992056" w:rsidRDefault="00992056" w:rsidP="00021947">
      <w:pPr>
        <w:spacing w:after="0"/>
        <w:jc w:val="both"/>
      </w:pPr>
    </w:p>
    <w:p w:rsidR="00B666E2" w:rsidRDefault="00992056" w:rsidP="00021947">
      <w:pPr>
        <w:spacing w:after="0"/>
        <w:jc w:val="both"/>
      </w:pPr>
      <w:r>
        <w:t>13.</w:t>
      </w:r>
      <w:r>
        <w:tab/>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992056" w:rsidRDefault="00992056" w:rsidP="00021947">
      <w:pPr>
        <w:spacing w:after="0"/>
        <w:jc w:val="both"/>
      </w:pPr>
    </w:p>
    <w:p w:rsidR="00992056" w:rsidRPr="00992056" w:rsidRDefault="00992056" w:rsidP="00021947">
      <w:pPr>
        <w:spacing w:after="0"/>
        <w:jc w:val="both"/>
        <w:rPr>
          <w:b/>
          <w:bCs/>
          <w:i/>
          <w:iCs/>
        </w:rPr>
      </w:pPr>
      <w:r w:rsidRPr="00992056">
        <w:rPr>
          <w:b/>
        </w:rPr>
        <w:t>Podopatrenie</w:t>
      </w:r>
      <w:r w:rsidRPr="00992056">
        <w:rPr>
          <w:b/>
          <w:bCs/>
          <w:i/>
          <w:iCs/>
        </w:rPr>
        <w:t>: 7.2 Podpora na investície do vytvárania, zlepšovania alebo rozširovania všetkých druhov infraštruktúr malých rozmerov vrátane investícií do energie z obnoviteľných zdrojov a úspor energie</w:t>
      </w:r>
    </w:p>
    <w:p w:rsidR="00992056" w:rsidRPr="00992056" w:rsidRDefault="00992056" w:rsidP="00021947">
      <w:pPr>
        <w:numPr>
          <w:ilvl w:val="0"/>
          <w:numId w:val="3"/>
        </w:numPr>
        <w:spacing w:after="0" w:line="240" w:lineRule="auto"/>
        <w:jc w:val="both"/>
      </w:pPr>
      <w:r w:rsidRPr="00992056">
        <w:t>Príspevok k aspoň jednej fokusovej oblasti daného opatrenia.</w:t>
      </w:r>
    </w:p>
    <w:p w:rsidR="00992056" w:rsidRPr="00992056" w:rsidRDefault="00992056" w:rsidP="00021947">
      <w:pPr>
        <w:spacing w:after="0" w:line="240" w:lineRule="auto"/>
        <w:jc w:val="both"/>
      </w:pPr>
    </w:p>
    <w:p w:rsidR="00992056" w:rsidRPr="00992056" w:rsidRDefault="00992056" w:rsidP="00021947">
      <w:pPr>
        <w:numPr>
          <w:ilvl w:val="0"/>
          <w:numId w:val="3"/>
        </w:numPr>
        <w:spacing w:after="0" w:line="240" w:lineRule="auto"/>
        <w:jc w:val="both"/>
      </w:pPr>
      <w:r w:rsidRPr="00992056">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992056" w:rsidRPr="00992056" w:rsidRDefault="00992056" w:rsidP="00021947">
      <w:pPr>
        <w:spacing w:after="0" w:line="240" w:lineRule="auto"/>
        <w:jc w:val="both"/>
      </w:pPr>
    </w:p>
    <w:p w:rsidR="00992056" w:rsidRPr="00992056" w:rsidRDefault="00992056" w:rsidP="00021947">
      <w:pPr>
        <w:spacing w:after="0" w:line="240" w:lineRule="auto"/>
        <w:jc w:val="both"/>
      </w:pPr>
    </w:p>
    <w:p w:rsidR="00992056" w:rsidRPr="00992056" w:rsidRDefault="00992056" w:rsidP="00021947">
      <w:pPr>
        <w:numPr>
          <w:ilvl w:val="0"/>
          <w:numId w:val="3"/>
        </w:numPr>
        <w:spacing w:after="0" w:line="240" w:lineRule="auto"/>
        <w:jc w:val="both"/>
      </w:pPr>
      <w:r w:rsidRPr="00992056">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992056" w:rsidRPr="00992056" w:rsidRDefault="00992056" w:rsidP="00021947">
      <w:pPr>
        <w:spacing w:after="0" w:line="240" w:lineRule="auto"/>
        <w:jc w:val="both"/>
      </w:pPr>
    </w:p>
    <w:p w:rsidR="00992056" w:rsidRPr="00992056" w:rsidRDefault="00992056" w:rsidP="00021947">
      <w:pPr>
        <w:numPr>
          <w:ilvl w:val="0"/>
          <w:numId w:val="3"/>
        </w:numPr>
        <w:spacing w:after="0" w:line="240" w:lineRule="auto"/>
        <w:jc w:val="both"/>
      </w:pPr>
      <w:r w:rsidRPr="00992056">
        <w:t>V prípade projektu predkladaného združeniami  obcí musia obce preukázať spoluprácu predložením relevantnej zmluvy.</w:t>
      </w:r>
    </w:p>
    <w:p w:rsidR="00992056" w:rsidRPr="00992056" w:rsidRDefault="00992056" w:rsidP="00021947">
      <w:pPr>
        <w:spacing w:after="0" w:line="240" w:lineRule="auto"/>
        <w:jc w:val="both"/>
      </w:pPr>
    </w:p>
    <w:p w:rsidR="00992056" w:rsidRPr="00992056" w:rsidRDefault="00992056" w:rsidP="00021947">
      <w:pPr>
        <w:numPr>
          <w:ilvl w:val="0"/>
          <w:numId w:val="3"/>
        </w:numPr>
        <w:spacing w:after="0" w:line="240" w:lineRule="auto"/>
        <w:jc w:val="both"/>
      </w:pPr>
      <w:r w:rsidRPr="00992056">
        <w:t>Neumožňuje sa umelé rozdeľovanie projektu na etapy, t.z. každý samostatný projekt musí byť po ukončení realizácie funkčný, životaschopný a pod..</w:t>
      </w:r>
    </w:p>
    <w:p w:rsidR="00992056" w:rsidRPr="00992056" w:rsidRDefault="00992056" w:rsidP="00021947">
      <w:pPr>
        <w:spacing w:after="0" w:line="240" w:lineRule="auto"/>
        <w:jc w:val="both"/>
      </w:pPr>
    </w:p>
    <w:p w:rsidR="00992056" w:rsidRDefault="00992056" w:rsidP="00021947">
      <w:pPr>
        <w:numPr>
          <w:ilvl w:val="0"/>
          <w:numId w:val="3"/>
        </w:numPr>
        <w:spacing w:after="0" w:line="240" w:lineRule="auto"/>
        <w:jc w:val="both"/>
      </w:pPr>
      <w:r w:rsidRPr="00992056">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B2647E" w:rsidRDefault="00B2647E" w:rsidP="00021947">
      <w:pPr>
        <w:pStyle w:val="Odsekzoznamu"/>
        <w:jc w:val="both"/>
      </w:pPr>
    </w:p>
    <w:p w:rsidR="00B2647E" w:rsidRPr="00992056" w:rsidRDefault="00B2647E" w:rsidP="00021947">
      <w:pPr>
        <w:numPr>
          <w:ilvl w:val="0"/>
          <w:numId w:val="3"/>
        </w:numPr>
        <w:spacing w:after="0" w:line="240" w:lineRule="auto"/>
        <w:jc w:val="both"/>
      </w:pPr>
      <w:r>
        <w:t>Žiadateľ, ktorým je obec, je povinný uplatňovať sociálny aspekt pri verejnom obstarávaní.</w:t>
      </w:r>
    </w:p>
    <w:p w:rsidR="00992056" w:rsidRPr="00992056" w:rsidRDefault="00992056" w:rsidP="00021947">
      <w:pPr>
        <w:spacing w:after="0" w:line="240" w:lineRule="auto"/>
        <w:jc w:val="both"/>
      </w:pPr>
    </w:p>
    <w:p w:rsidR="00992056" w:rsidRPr="00992056" w:rsidRDefault="00992056" w:rsidP="00021947">
      <w:pPr>
        <w:spacing w:after="0" w:line="240" w:lineRule="auto"/>
        <w:jc w:val="both"/>
      </w:pPr>
    </w:p>
    <w:p w:rsidR="00992056" w:rsidRPr="00992056" w:rsidRDefault="00992056" w:rsidP="00021947">
      <w:pPr>
        <w:spacing w:after="0" w:line="240" w:lineRule="auto"/>
        <w:jc w:val="both"/>
        <w:rPr>
          <w:b/>
          <w:bCs/>
          <w:i/>
          <w:iCs/>
        </w:rPr>
      </w:pPr>
    </w:p>
    <w:p w:rsidR="00992056" w:rsidRPr="00992056" w:rsidRDefault="00992056" w:rsidP="00021947">
      <w:pPr>
        <w:spacing w:after="0" w:line="240" w:lineRule="auto"/>
        <w:jc w:val="both"/>
        <w:rPr>
          <w:b/>
          <w:bCs/>
          <w:i/>
          <w:iCs/>
        </w:rPr>
      </w:pPr>
      <w:r w:rsidRPr="00992056">
        <w:rPr>
          <w:b/>
        </w:rPr>
        <w:t>Podopatrenie:</w:t>
      </w:r>
      <w:r w:rsidRPr="00992056">
        <w:rPr>
          <w:b/>
          <w:bCs/>
          <w:i/>
          <w:iCs/>
        </w:rPr>
        <w:t>7.4. Podpora na investície do vytvárania, zlepšovania alebo rozširovania miestnych základných služieb pre vidiecke obyvateľstvo vrátane voľného času a kultúry a súvisiacej infraštruktúry</w:t>
      </w:r>
    </w:p>
    <w:p w:rsidR="00992056" w:rsidRPr="00992056" w:rsidRDefault="00992056" w:rsidP="00021947">
      <w:pPr>
        <w:numPr>
          <w:ilvl w:val="0"/>
          <w:numId w:val="5"/>
        </w:numPr>
        <w:spacing w:after="0" w:line="240" w:lineRule="auto"/>
        <w:jc w:val="both"/>
      </w:pPr>
      <w:r w:rsidRPr="00992056">
        <w:t>Príspevok k aspoň jednej fokusovej oblasti daného opatrenia.</w:t>
      </w:r>
    </w:p>
    <w:p w:rsidR="00992056" w:rsidRPr="00992056" w:rsidRDefault="00992056" w:rsidP="00021947">
      <w:pPr>
        <w:spacing w:after="0" w:line="240" w:lineRule="auto"/>
        <w:jc w:val="both"/>
      </w:pPr>
    </w:p>
    <w:p w:rsidR="00992056" w:rsidRPr="00992056" w:rsidRDefault="00992056" w:rsidP="00021947">
      <w:pPr>
        <w:numPr>
          <w:ilvl w:val="0"/>
          <w:numId w:val="5"/>
        </w:numPr>
        <w:spacing w:after="0" w:line="240" w:lineRule="auto"/>
        <w:jc w:val="both"/>
      </w:pPr>
      <w:r w:rsidRPr="00992056">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992056" w:rsidRPr="00992056" w:rsidRDefault="00992056" w:rsidP="00021947">
      <w:pPr>
        <w:spacing w:after="0" w:line="240" w:lineRule="auto"/>
        <w:jc w:val="both"/>
      </w:pPr>
    </w:p>
    <w:p w:rsidR="00992056" w:rsidRPr="00992056" w:rsidRDefault="00992056" w:rsidP="00021947">
      <w:pPr>
        <w:spacing w:after="0" w:line="240" w:lineRule="auto"/>
        <w:jc w:val="both"/>
      </w:pPr>
    </w:p>
    <w:p w:rsidR="00992056" w:rsidRPr="00992056" w:rsidRDefault="00992056" w:rsidP="00021947">
      <w:pPr>
        <w:numPr>
          <w:ilvl w:val="0"/>
          <w:numId w:val="5"/>
        </w:numPr>
        <w:spacing w:after="0" w:line="240" w:lineRule="auto"/>
        <w:jc w:val="both"/>
      </w:pPr>
      <w:r w:rsidRPr="00992056">
        <w:t>Investície do využívania OZE a do úspor energie sú oprávnené, len pokiaľ sú tieto investície súčasťou iných investícií v rámci operácie (projektu).</w:t>
      </w:r>
    </w:p>
    <w:p w:rsidR="00992056" w:rsidRPr="00992056" w:rsidRDefault="00992056" w:rsidP="00021947">
      <w:pPr>
        <w:spacing w:after="0" w:line="240" w:lineRule="auto"/>
        <w:jc w:val="both"/>
      </w:pPr>
    </w:p>
    <w:p w:rsidR="00992056" w:rsidRPr="00992056" w:rsidRDefault="00992056" w:rsidP="00021947">
      <w:pPr>
        <w:numPr>
          <w:ilvl w:val="0"/>
          <w:numId w:val="5"/>
        </w:numPr>
        <w:spacing w:after="0" w:line="240" w:lineRule="auto"/>
        <w:jc w:val="both"/>
      </w:pPr>
      <w:r w:rsidRPr="00992056">
        <w:t>V prípade projektu predkladaného združeniami obcí musia obce preukázať spoluprácu predložením relevantnej zmluvy.</w:t>
      </w:r>
    </w:p>
    <w:p w:rsidR="00992056" w:rsidRPr="00992056" w:rsidRDefault="00992056" w:rsidP="00021947">
      <w:pPr>
        <w:spacing w:after="0" w:line="240" w:lineRule="auto"/>
        <w:jc w:val="both"/>
      </w:pPr>
    </w:p>
    <w:p w:rsidR="00992056" w:rsidRPr="00992056" w:rsidRDefault="00992056" w:rsidP="00021947">
      <w:pPr>
        <w:spacing w:after="0" w:line="240" w:lineRule="auto"/>
        <w:jc w:val="both"/>
      </w:pPr>
    </w:p>
    <w:p w:rsidR="00992056" w:rsidRPr="00992056" w:rsidRDefault="00992056" w:rsidP="00021947">
      <w:pPr>
        <w:numPr>
          <w:ilvl w:val="0"/>
          <w:numId w:val="5"/>
        </w:numPr>
        <w:spacing w:after="0" w:line="240" w:lineRule="auto"/>
        <w:jc w:val="both"/>
      </w:pPr>
      <w:r w:rsidRPr="00992056">
        <w:t>Neumožňuje sa umelé rozdeľovanie projektu na etapy, t. z. každý samostatný projekt musí byť po ukončení realizácie funkčný, životaschopný a pod..</w:t>
      </w:r>
    </w:p>
    <w:p w:rsidR="00992056" w:rsidRPr="00992056" w:rsidRDefault="00992056" w:rsidP="00021947">
      <w:pPr>
        <w:spacing w:after="0" w:line="240" w:lineRule="auto"/>
        <w:jc w:val="both"/>
      </w:pPr>
    </w:p>
    <w:p w:rsidR="00992056" w:rsidRDefault="00992056" w:rsidP="00021947">
      <w:pPr>
        <w:numPr>
          <w:ilvl w:val="0"/>
          <w:numId w:val="5"/>
        </w:numPr>
        <w:spacing w:after="0" w:line="240" w:lineRule="auto"/>
        <w:jc w:val="both"/>
      </w:pPr>
      <w:r w:rsidRPr="00992056">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B2647E" w:rsidRDefault="00B2647E" w:rsidP="00021947">
      <w:pPr>
        <w:pStyle w:val="Odsekzoznamu"/>
        <w:jc w:val="both"/>
      </w:pPr>
    </w:p>
    <w:p w:rsidR="00B2647E" w:rsidRPr="00992056" w:rsidRDefault="00B2647E" w:rsidP="00021947">
      <w:pPr>
        <w:pStyle w:val="Odsekzoznamu"/>
        <w:numPr>
          <w:ilvl w:val="0"/>
          <w:numId w:val="5"/>
        </w:numPr>
        <w:jc w:val="both"/>
      </w:pPr>
      <w:r w:rsidRPr="00B2647E">
        <w:t>Žiadateľ, ktorým je obec, je povinný uplatňovať sociálny aspekt pri verejnom obstarávaní.</w:t>
      </w:r>
    </w:p>
    <w:p w:rsidR="00992056" w:rsidRDefault="00992056" w:rsidP="00021947">
      <w:pPr>
        <w:spacing w:after="0"/>
        <w:jc w:val="both"/>
      </w:pPr>
    </w:p>
    <w:p w:rsidR="00992056" w:rsidRDefault="00992056" w:rsidP="00021947">
      <w:pPr>
        <w:spacing w:after="0"/>
        <w:jc w:val="both"/>
      </w:pPr>
    </w:p>
    <w:p w:rsidR="00B2647E" w:rsidRDefault="00B2647E" w:rsidP="00021947">
      <w:pPr>
        <w:spacing w:after="0"/>
        <w:jc w:val="both"/>
      </w:pPr>
    </w:p>
    <w:p w:rsidR="00F760A1" w:rsidRPr="00F760A1" w:rsidRDefault="00F760A1" w:rsidP="00021947">
      <w:pPr>
        <w:spacing w:after="0"/>
        <w:jc w:val="both"/>
        <w:rPr>
          <w:b/>
        </w:rPr>
      </w:pPr>
      <w:r w:rsidRPr="00F760A1">
        <w:rPr>
          <w:b/>
        </w:rPr>
        <w:lastRenderedPageBreak/>
        <w:t>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F760A1" w:rsidRPr="00F760A1" w:rsidRDefault="00F760A1" w:rsidP="00021947">
      <w:pPr>
        <w:spacing w:after="0"/>
        <w:jc w:val="both"/>
        <w:rPr>
          <w:b/>
        </w:rPr>
      </w:pPr>
    </w:p>
    <w:p w:rsidR="00F760A1" w:rsidRDefault="00F760A1" w:rsidP="00021947">
      <w:pPr>
        <w:spacing w:after="0" w:line="240" w:lineRule="auto"/>
        <w:jc w:val="both"/>
      </w:pPr>
      <w:r>
        <w:t>1.</w:t>
      </w:r>
      <w:r>
        <w:tab/>
        <w:t>Príspevok k aspoň jednej fokusovej oblasti daného opatrenia.</w:t>
      </w:r>
    </w:p>
    <w:p w:rsidR="00F760A1" w:rsidRDefault="00F760A1" w:rsidP="00021947">
      <w:pPr>
        <w:spacing w:after="0" w:line="240" w:lineRule="auto"/>
        <w:jc w:val="both"/>
      </w:pPr>
    </w:p>
    <w:p w:rsidR="00F760A1" w:rsidRDefault="00F760A1" w:rsidP="00021947">
      <w:pPr>
        <w:spacing w:after="0" w:line="240" w:lineRule="auto"/>
        <w:jc w:val="both"/>
      </w:pPr>
      <w:r>
        <w:t>2.</w:t>
      </w:r>
      <w:r>
        <w:tab/>
        <w:t>Spolupráce sa musia zúčastniť najmenej 3 subjekty.</w:t>
      </w:r>
    </w:p>
    <w:p w:rsidR="00B2647E" w:rsidRDefault="00B2647E" w:rsidP="00021947">
      <w:pPr>
        <w:spacing w:after="0" w:line="240" w:lineRule="auto"/>
        <w:jc w:val="both"/>
      </w:pPr>
    </w:p>
    <w:p w:rsidR="00B2647E" w:rsidRDefault="00B2647E" w:rsidP="00021947">
      <w:pPr>
        <w:spacing w:after="0" w:line="240" w:lineRule="auto"/>
        <w:jc w:val="both"/>
      </w:pPr>
      <w:r>
        <w:t>3.</w:t>
      </w:r>
      <w:r>
        <w:tab/>
        <w:t>Oprávnené sú len tie činnosti, ktoré preukázateľne prispejú k oživeniu</w:t>
      </w:r>
    </w:p>
    <w:p w:rsidR="00B2647E" w:rsidRDefault="00B2647E" w:rsidP="00021947">
      <w:pPr>
        <w:spacing w:after="0" w:line="240" w:lineRule="auto"/>
        <w:jc w:val="both"/>
      </w:pPr>
      <w:r>
        <w:t>horizontálnej a vertikálnej spolupráce v rámci krátkych dodávateľských reťazcov</w:t>
      </w:r>
    </w:p>
    <w:p w:rsidR="00B2647E" w:rsidRDefault="00B2647E" w:rsidP="00021947">
      <w:pPr>
        <w:spacing w:after="0" w:line="240" w:lineRule="auto"/>
        <w:jc w:val="both"/>
      </w:pPr>
      <w:r>
        <w:t>a miestneho trhu.</w:t>
      </w:r>
    </w:p>
    <w:p w:rsidR="00B2647E" w:rsidRDefault="00B2647E" w:rsidP="00021947">
      <w:pPr>
        <w:spacing w:after="0" w:line="240" w:lineRule="auto"/>
        <w:jc w:val="both"/>
      </w:pPr>
    </w:p>
    <w:p w:rsidR="00F760A1" w:rsidRDefault="00B2647E" w:rsidP="00021947">
      <w:pPr>
        <w:spacing w:after="0" w:line="240" w:lineRule="auto"/>
        <w:jc w:val="both"/>
      </w:pPr>
      <w:r>
        <w:t>4</w:t>
      </w:r>
      <w:r w:rsidR="00F760A1">
        <w:t>.</w:t>
      </w:r>
      <w:r w:rsidR="00F760A1">
        <w:tab/>
        <w:t>Posledná žiadosť o platbu sa musí podať v lehote do  štyroch rokov od nadobudnutia účinnosti zmluvy. V prípade výziev, kedy lehota na podanie poslednej žiadosti o platbu nemôže byť dodržaná ( napr. v súvislosti s končiacim sa programovým obdobím ), je termín na podanie poslednej žiadosti o platbu najneskôr do 30.06.2023.</w:t>
      </w:r>
    </w:p>
    <w:p w:rsidR="00F760A1" w:rsidRDefault="00F760A1" w:rsidP="00021947">
      <w:pPr>
        <w:spacing w:after="0" w:line="240" w:lineRule="auto"/>
        <w:jc w:val="both"/>
      </w:pPr>
    </w:p>
    <w:p w:rsidR="00F760A1" w:rsidRDefault="00F760A1" w:rsidP="00021947">
      <w:pPr>
        <w:spacing w:after="0" w:line="240" w:lineRule="auto"/>
        <w:jc w:val="both"/>
      </w:pPr>
    </w:p>
    <w:p w:rsidR="007A30D9" w:rsidRPr="00335D6F" w:rsidRDefault="00F760A1" w:rsidP="00021947">
      <w:pPr>
        <w:pStyle w:val="Nadpis2"/>
        <w:jc w:val="both"/>
      </w:pPr>
      <w:bookmarkStart w:id="12" w:name="_Toc519092950"/>
      <w:r w:rsidRPr="00F760A1">
        <w:t>Podmienky poskytnutia príspevku žiadateľom o nenávratný finančný príspevok – hodnotiace kritériá pre výber projektov (bodovacie kritériá)</w:t>
      </w:r>
      <w:bookmarkEnd w:id="12"/>
    </w:p>
    <w:p w:rsidR="007A30D9" w:rsidRPr="007A30D9" w:rsidRDefault="007A30D9" w:rsidP="00141E90">
      <w:pPr>
        <w:spacing w:before="120" w:after="120" w:line="240" w:lineRule="auto"/>
        <w:jc w:val="both"/>
        <w:rPr>
          <w:rFonts w:eastAsia="Times New Roman" w:cs="Times New Roman"/>
          <w:szCs w:val="20"/>
        </w:rPr>
      </w:pPr>
    </w:p>
    <w:p w:rsidR="007A30D9" w:rsidRPr="007A30D9" w:rsidRDefault="007A30D9" w:rsidP="00FD40D5">
      <w:pPr>
        <w:shd w:val="clear" w:color="auto" w:fill="E5B8B7"/>
        <w:spacing w:before="120" w:after="120" w:line="240" w:lineRule="auto"/>
        <w:jc w:val="both"/>
        <w:rPr>
          <w:rFonts w:eastAsia="Times New Roman" w:cs="Times New Roman"/>
          <w:b/>
          <w:i/>
          <w:szCs w:val="20"/>
        </w:rPr>
      </w:pPr>
      <w:r w:rsidRPr="007A30D9">
        <w:rPr>
          <w:rFonts w:eastAsia="Times New Roman" w:cs="Times New Roman"/>
          <w:b/>
          <w:szCs w:val="20"/>
        </w:rPr>
        <w:t>Podopatrenie: 6.4.</w:t>
      </w:r>
      <w:r w:rsidRPr="007A30D9">
        <w:rPr>
          <w:rFonts w:eastAsia="Times New Roman" w:cs="Times New Roman"/>
          <w:b/>
          <w:i/>
          <w:szCs w:val="20"/>
        </w:rPr>
        <w:t xml:space="preserve"> – Podpora na investície do vytvárania a rozvoja nepoľnohospodárskych činností</w:t>
      </w:r>
    </w:p>
    <w:p w:rsidR="007A30D9" w:rsidRPr="007A30D9" w:rsidRDefault="007A30D9" w:rsidP="00021947">
      <w:pPr>
        <w:keepNext/>
        <w:spacing w:before="240" w:after="60" w:line="240" w:lineRule="auto"/>
        <w:jc w:val="both"/>
        <w:outlineLvl w:val="5"/>
        <w:rPr>
          <w:rFonts w:eastAsia="Times New Roman" w:cs="Times New Roman"/>
          <w:color w:val="000000"/>
          <w:szCs w:val="24"/>
        </w:rPr>
      </w:pPr>
      <w:r w:rsidRPr="007A30D9">
        <w:rPr>
          <w:rFonts w:eastAsia="Times New Roman" w:cs="Times New Roman"/>
          <w:color w:val="000000"/>
          <w:szCs w:val="24"/>
        </w:rPr>
        <w:t>Opis typu operácie</w:t>
      </w:r>
    </w:p>
    <w:p w:rsidR="007A30D9" w:rsidRPr="007A30D9" w:rsidRDefault="007A30D9" w:rsidP="00141E90">
      <w:pPr>
        <w:spacing w:after="240" w:line="240" w:lineRule="auto"/>
        <w:jc w:val="both"/>
        <w:rPr>
          <w:rFonts w:eastAsia="Times New Roman" w:cs="Times New Roman"/>
          <w:szCs w:val="24"/>
        </w:rPr>
      </w:pPr>
      <w:r w:rsidRPr="007A30D9">
        <w:rPr>
          <w:rFonts w:eastAsia="Times New Roman" w:cs="Times New Roman"/>
          <w:bCs/>
          <w:szCs w:val="24"/>
        </w:rPr>
        <w:t>Činnosť 1:</w:t>
      </w:r>
      <w:r w:rsidRPr="007A30D9">
        <w:rPr>
          <w:rFonts w:eastAsia="Times New Roman" w:cs="Times New Roman"/>
          <w:szCs w:val="24"/>
        </w:rPr>
        <w:t>činnosti spojené s </w:t>
      </w:r>
      <w:r w:rsidRPr="007A30D9">
        <w:rPr>
          <w:rFonts w:eastAsia="Times New Roman" w:cs="Times New Roman"/>
          <w:bCs/>
          <w:szCs w:val="24"/>
        </w:rPr>
        <w:t>vidieckym cestovným ruchom a agroturistikou</w:t>
      </w:r>
      <w:r w:rsidRPr="007A30D9">
        <w:rPr>
          <w:rFonts w:eastAsia="Times New Roman" w:cs="Times New Roman"/>
          <w:szCs w:val="24"/>
        </w:rPr>
        <w:t xml:space="preserve"> zamerané na vytváranie podmienok pre rekreačné a relaxačné činnosti, vrátane vytvárania podmienok na poskytovanie vzdelávania a vytvorenie konferenčných priestorov.</w:t>
      </w:r>
    </w:p>
    <w:p w:rsidR="007A30D9" w:rsidRPr="007A30D9" w:rsidRDefault="007A30D9" w:rsidP="00090CC4">
      <w:pPr>
        <w:spacing w:before="240" w:after="240" w:line="240" w:lineRule="auto"/>
        <w:jc w:val="both"/>
        <w:rPr>
          <w:rFonts w:eastAsia="Times New Roman" w:cs="Times New Roman"/>
          <w:szCs w:val="24"/>
        </w:rPr>
      </w:pPr>
      <w:r w:rsidRPr="007A30D9">
        <w:rPr>
          <w:rFonts w:eastAsia="Times New Roman" w:cs="Times New Roman"/>
          <w:bCs/>
          <w:szCs w:val="24"/>
        </w:rPr>
        <w:t xml:space="preserve">Činnosť 2: </w:t>
      </w:r>
      <w:r w:rsidRPr="007A30D9">
        <w:rPr>
          <w:rFonts w:eastAsia="Times New Roman" w:cs="Times New Roman"/>
          <w:szCs w:val="24"/>
        </w:rPr>
        <w:t xml:space="preserve">činnosti spojené s poskytovaním služieb pre cieľovú skupinu: </w:t>
      </w:r>
      <w:r w:rsidRPr="007A30D9">
        <w:rPr>
          <w:rFonts w:eastAsia="Times New Roman" w:cs="Times New Roman"/>
          <w:bCs/>
          <w:szCs w:val="24"/>
        </w:rPr>
        <w:t>deti, seniori a občania so zníženou schopnosťou pohybu</w:t>
      </w:r>
      <w:r w:rsidRPr="007A30D9">
        <w:rPr>
          <w:rFonts w:eastAsia="Times New Roman" w:cs="Times New Roman"/>
          <w:szCs w:val="24"/>
        </w:rPr>
        <w:t xml:space="preserve">. </w:t>
      </w:r>
    </w:p>
    <w:p w:rsidR="007A30D9" w:rsidRPr="007A30D9" w:rsidRDefault="007A30D9" w:rsidP="00090CC4">
      <w:pPr>
        <w:spacing w:before="240" w:after="240" w:line="240" w:lineRule="auto"/>
        <w:jc w:val="both"/>
        <w:rPr>
          <w:rFonts w:eastAsia="Times New Roman" w:cs="Times New Roman"/>
          <w:szCs w:val="24"/>
        </w:rPr>
      </w:pPr>
      <w:r w:rsidRPr="007A30D9">
        <w:rPr>
          <w:rFonts w:eastAsia="Times New Roman" w:cs="Times New Roman"/>
          <w:bCs/>
          <w:szCs w:val="24"/>
        </w:rPr>
        <w:t xml:space="preserve">Činnosť 3: spracovanie a uvádzanie na trh produktov, </w:t>
      </w:r>
      <w:r w:rsidRPr="007A30D9">
        <w:rPr>
          <w:rFonts w:eastAsia="Times New Roman" w:cs="Times New Roman"/>
          <w:i/>
          <w:iCs/>
          <w:szCs w:val="24"/>
        </w:rPr>
        <w:t>ktorých</w:t>
      </w:r>
      <w:r w:rsidRPr="007A30D9">
        <w:rPr>
          <w:rFonts w:eastAsia="Times New Roman" w:cs="Times New Roman"/>
          <w:bCs/>
          <w:i/>
          <w:iCs/>
          <w:szCs w:val="24"/>
        </w:rPr>
        <w:t xml:space="preserve"> výstup </w:t>
      </w:r>
      <w:r w:rsidRPr="007A30D9">
        <w:rPr>
          <w:rFonts w:eastAsia="Times New Roman" w:cs="Times New Roman"/>
          <w:i/>
          <w:iCs/>
          <w:szCs w:val="24"/>
        </w:rPr>
        <w:t>spracovania</w:t>
      </w:r>
      <w:r w:rsidRPr="007A30D9">
        <w:rPr>
          <w:rFonts w:eastAsia="Times New Roman" w:cs="Times New Roman"/>
          <w:bCs/>
          <w:i/>
          <w:iCs/>
          <w:szCs w:val="24"/>
        </w:rPr>
        <w:t xml:space="preserve"> nespadá do prílohy I ZFEÚ. </w:t>
      </w:r>
      <w:r w:rsidRPr="007A30D9">
        <w:rPr>
          <w:rFonts w:eastAsia="Times New Roman" w:cs="Times New Roman"/>
          <w:szCs w:val="24"/>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w:t>
      </w:r>
      <w:r w:rsidRPr="007A30D9">
        <w:rPr>
          <w:rFonts w:eastAsia="Times New Roman" w:cs="Times New Roman"/>
          <w:szCs w:val="24"/>
        </w:rPr>
        <w:lastRenderedPageBreak/>
        <w:t>aktivít a činností spojených s poskytovaním služieb, najmä služieb súvisiacich so skladovaním, logistikou a dopravou a zriaďovaním podnikateľských inkubátorov.</w:t>
      </w:r>
    </w:p>
    <w:p w:rsidR="007A30D9" w:rsidRPr="007A30D9" w:rsidRDefault="007A30D9" w:rsidP="00021947">
      <w:pPr>
        <w:spacing w:before="240" w:after="240" w:line="240" w:lineRule="auto"/>
        <w:jc w:val="both"/>
        <w:rPr>
          <w:rFonts w:eastAsia="Times New Roman" w:cs="Times New Roman"/>
          <w:bCs/>
          <w:szCs w:val="24"/>
        </w:rPr>
      </w:pPr>
      <w:r w:rsidRPr="007A30D9">
        <w:rPr>
          <w:rFonts w:eastAsia="Times New Roman" w:cs="Times New Roman"/>
          <w:szCs w:val="24"/>
        </w:rPr>
        <w:t xml:space="preserve">Činnosť 4: využívanie </w:t>
      </w:r>
      <w:r w:rsidRPr="007A30D9">
        <w:rPr>
          <w:rFonts w:eastAsia="Times New Roman" w:cs="Times New Roman"/>
          <w:bCs/>
          <w:szCs w:val="24"/>
        </w:rPr>
        <w:t>obnoviteľných zdrojov energie.</w:t>
      </w:r>
    </w:p>
    <w:p w:rsidR="007A30D9" w:rsidRPr="007A30D9" w:rsidRDefault="007A30D9" w:rsidP="00021947">
      <w:pPr>
        <w:spacing w:after="240" w:line="240" w:lineRule="auto"/>
        <w:jc w:val="both"/>
        <w:rPr>
          <w:rFonts w:eastAsia="Times New Roman" w:cs="Times New Roman"/>
          <w:bCs/>
          <w:szCs w:val="24"/>
        </w:rPr>
      </w:pPr>
      <w:r w:rsidRPr="007A30D9">
        <w:rPr>
          <w:rFonts w:eastAsia="Times New Roman" w:cs="Times New Roman"/>
          <w:bCs/>
          <w:szCs w:val="24"/>
        </w:rPr>
        <w:t>Princípy uplatnenia hodnotiacich kritérií:</w:t>
      </w:r>
    </w:p>
    <w:p w:rsidR="007A30D9" w:rsidRPr="007A30D9" w:rsidRDefault="007A30D9" w:rsidP="00021947">
      <w:pPr>
        <w:spacing w:before="240" w:after="240" w:line="240" w:lineRule="auto"/>
        <w:jc w:val="both"/>
        <w:rPr>
          <w:rFonts w:eastAsia="Times New Roman" w:cs="Times New Roman"/>
          <w:szCs w:val="24"/>
          <w:lang w:eastAsia="sk-SK"/>
        </w:rPr>
      </w:pPr>
      <w:r w:rsidRPr="007A30D9">
        <w:rPr>
          <w:rFonts w:eastAsia="Times New Roman" w:cs="Times New Roman"/>
          <w:szCs w:val="24"/>
          <w:lang w:eastAsia="sk-SK"/>
        </w:rPr>
        <w:t>Z hľadiska  zamerania jednotlivých činností v PRV SR 2014-2020 budú tieto rozdelené jednotlivé oblasti  so samostatnými bodovacími kritériami na jednotlivé oblasti (činnosť 1 a činnosť 2, 3 a 4). Každá oblasť bude mať indikatívnu alokáciu prostriedkov.</w:t>
      </w:r>
    </w:p>
    <w:p w:rsidR="007A30D9" w:rsidRPr="007A30D9" w:rsidRDefault="007A30D9" w:rsidP="00021947">
      <w:pPr>
        <w:spacing w:before="240" w:after="240" w:line="240" w:lineRule="auto"/>
        <w:jc w:val="both"/>
        <w:rPr>
          <w:rFonts w:eastAsia="Times New Roman" w:cs="Times New Roman"/>
          <w:szCs w:val="24"/>
          <w:lang w:eastAsia="sk-SK"/>
        </w:rPr>
      </w:pPr>
      <w:r w:rsidRPr="007A30D9">
        <w:rPr>
          <w:rFonts w:eastAsia="Times New Roman" w:cs="Times New Roman"/>
          <w:szCs w:val="24"/>
          <w:lang w:eastAsia="sk-SK"/>
        </w:rPr>
        <w:t>Každý žiadateľ si sám určí, do ktorej oblasti chce podať žiadosť o NFP. Vo výzve bude uvedený počet žiadostí, ktoré môže žiadateľ podať v jednej výzve.</w:t>
      </w:r>
    </w:p>
    <w:p w:rsidR="007A30D9" w:rsidRPr="007A30D9" w:rsidRDefault="007A30D9" w:rsidP="00021947">
      <w:pPr>
        <w:spacing w:before="120" w:after="120" w:line="240" w:lineRule="auto"/>
        <w:jc w:val="both"/>
        <w:rPr>
          <w:rFonts w:eastAsia="Times New Roman" w:cs="Times New Roman"/>
          <w:b/>
          <w:szCs w:val="24"/>
        </w:rPr>
      </w:pPr>
    </w:p>
    <w:p w:rsidR="007A30D9" w:rsidRPr="007A30D9" w:rsidRDefault="007A30D9" w:rsidP="00021947">
      <w:pPr>
        <w:spacing w:before="120" w:after="120" w:line="240" w:lineRule="auto"/>
        <w:jc w:val="both"/>
        <w:rPr>
          <w:rFonts w:eastAsia="Times New Roman" w:cs="Times New Roman"/>
          <w:bCs/>
          <w:szCs w:val="24"/>
          <w:u w:val="single"/>
        </w:rPr>
      </w:pPr>
      <w:r w:rsidRPr="007A30D9">
        <w:rPr>
          <w:rFonts w:eastAsia="Times New Roman" w:cs="Times New Roman"/>
          <w:szCs w:val="24"/>
          <w:u w:val="single"/>
        </w:rPr>
        <w:t>Oblasť 1: Činnosti spojené s </w:t>
      </w:r>
      <w:r w:rsidRPr="007A30D9">
        <w:rPr>
          <w:rFonts w:eastAsia="Times New Roman" w:cs="Times New Roman"/>
          <w:bCs/>
          <w:szCs w:val="24"/>
          <w:u w:val="single"/>
        </w:rPr>
        <w:t>vidieckym cestovným ruchom a agroturistikou</w:t>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7"/>
        <w:gridCol w:w="709"/>
        <w:gridCol w:w="2834"/>
      </w:tblGrid>
      <w:tr w:rsidR="0060217F" w:rsidRPr="0060217F" w:rsidTr="00335D6F">
        <w:tc>
          <w:tcPr>
            <w:tcW w:w="900"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P. č.</w:t>
            </w:r>
          </w:p>
        </w:tc>
        <w:tc>
          <w:tcPr>
            <w:tcW w:w="3777"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Body</w:t>
            </w:r>
          </w:p>
        </w:tc>
        <w:tc>
          <w:tcPr>
            <w:tcW w:w="2834"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Poznámka</w:t>
            </w: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c>
          <w:tcPr>
            <w:tcW w:w="3777"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Projekt sa realizuje v okrese s priemernou mierou evidovanej nezamestnanosti k 31.12. roku predchádzajúcom roku vyhlásenia výzvy: </w:t>
            </w:r>
          </w:p>
          <w:p w:rsidR="0060217F" w:rsidRPr="0060217F" w:rsidRDefault="0060217F" w:rsidP="00090CC4">
            <w:pPr>
              <w:numPr>
                <w:ilvl w:val="0"/>
                <w:numId w:val="8"/>
              </w:numPr>
              <w:spacing w:before="120" w:after="0" w:line="240" w:lineRule="auto"/>
              <w:ind w:firstLine="951"/>
              <w:jc w:val="both"/>
              <w:rPr>
                <w:rFonts w:eastAsia="Times New Roman" w:cs="Times New Roman"/>
                <w:sz w:val="18"/>
                <w:szCs w:val="18"/>
                <w:lang w:val="cs-CZ"/>
              </w:rPr>
            </w:pPr>
            <w:r w:rsidRPr="0060217F">
              <w:rPr>
                <w:rFonts w:eastAsia="Times New Roman" w:cs="Times New Roman"/>
                <w:sz w:val="18"/>
                <w:szCs w:val="18"/>
                <w:lang w:val="cs-CZ"/>
              </w:rPr>
              <w:t>do 15 % vrátane</w:t>
            </w:r>
          </w:p>
          <w:p w:rsidR="0060217F" w:rsidRPr="0060217F" w:rsidRDefault="0060217F" w:rsidP="00021947">
            <w:pPr>
              <w:numPr>
                <w:ilvl w:val="0"/>
                <w:numId w:val="8"/>
              </w:numPr>
              <w:spacing w:before="120" w:after="0" w:line="240" w:lineRule="auto"/>
              <w:ind w:firstLine="951"/>
              <w:jc w:val="both"/>
              <w:rPr>
                <w:rFonts w:eastAsia="Times New Roman" w:cs="Times New Roman"/>
                <w:sz w:val="18"/>
                <w:szCs w:val="18"/>
                <w:lang w:val="cs-CZ"/>
              </w:rPr>
            </w:pPr>
            <w:r w:rsidRPr="0060217F">
              <w:rPr>
                <w:rFonts w:eastAsia="Times New Roman" w:cs="Times New Roman"/>
                <w:sz w:val="18"/>
                <w:szCs w:val="18"/>
                <w:lang w:val="cs-CZ"/>
              </w:rPr>
              <w:t xml:space="preserve">nad 15% </w:t>
            </w:r>
          </w:p>
        </w:tc>
        <w:tc>
          <w:tcPr>
            <w:tcW w:w="709" w:type="dxa"/>
            <w:tcBorders>
              <w:top w:val="single" w:sz="4" w:space="0" w:color="auto"/>
              <w:left w:val="single" w:sz="4" w:space="0" w:color="auto"/>
              <w:bottom w:val="single" w:sz="4" w:space="0" w:color="auto"/>
              <w:right w:val="single" w:sz="4" w:space="0" w:color="auto"/>
            </w:tcBorders>
            <w:vAlign w:val="center"/>
          </w:tcPr>
          <w:p w:rsidR="0060217F" w:rsidRPr="0060217F" w:rsidRDefault="0060217F" w:rsidP="00021947">
            <w:pPr>
              <w:spacing w:before="120" w:after="0" w:line="240" w:lineRule="auto"/>
              <w:jc w:val="both"/>
              <w:rPr>
                <w:rFonts w:eastAsia="Times New Roman" w:cs="Times New Roman"/>
                <w:sz w:val="18"/>
                <w:szCs w:val="18"/>
                <w:lang w:val="cs-CZ"/>
              </w:rPr>
            </w:pPr>
          </w:p>
          <w:p w:rsidR="0060217F" w:rsidRPr="0060217F" w:rsidRDefault="0060217F" w:rsidP="00141E90">
            <w:pPr>
              <w:spacing w:before="120" w:after="0" w:line="240" w:lineRule="auto"/>
              <w:jc w:val="both"/>
              <w:rPr>
                <w:rFonts w:eastAsia="Times New Roman" w:cs="Times New Roman"/>
                <w:sz w:val="18"/>
                <w:szCs w:val="18"/>
                <w:lang w:val="cs-CZ"/>
              </w:rPr>
            </w:pPr>
          </w:p>
          <w:p w:rsidR="0060217F" w:rsidRPr="0060217F" w:rsidRDefault="0060217F" w:rsidP="00021947">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22</w:t>
            </w:r>
          </w:p>
          <w:p w:rsidR="0060217F" w:rsidRPr="0060217F" w:rsidRDefault="0060217F" w:rsidP="00141E90">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24</w:t>
            </w: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 prípade, ak sa projekt realizuje vo viacerých okresoch, body sa pridelia na základe nezamestnanosti vypočítanej aritmetickým priemerom z údajov nezamestnanosti všetkých okresov, kde sa projekt realizuje.</w:t>
            </w: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c>
          <w:tcPr>
            <w:tcW w:w="3777" w:type="dxa"/>
            <w:tcBorders>
              <w:top w:val="single" w:sz="4" w:space="0" w:color="auto"/>
              <w:left w:val="single" w:sz="4" w:space="0" w:color="auto"/>
              <w:bottom w:val="single" w:sz="4" w:space="0" w:color="auto"/>
              <w:right w:val="single" w:sz="4" w:space="0" w:color="auto"/>
            </w:tcBorders>
            <w:vAlign w:val="center"/>
          </w:tcPr>
          <w:p w:rsidR="0060217F" w:rsidRPr="0060217F" w:rsidRDefault="0060217F" w:rsidP="00090CC4">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Realizáciou projektu sa žiadateľ zaviaže zvýšiť počet pracovných miest  súvisiacich s projektom minimálne o 1 zamestnanca minimálne na 2 roky  a to najneskôr do 6 mesiacov od doby realizácie investície</w:t>
            </w:r>
          </w:p>
          <w:p w:rsidR="0060217F" w:rsidRPr="0060217F" w:rsidRDefault="0060217F" w:rsidP="00021947">
            <w:pPr>
              <w:spacing w:after="0" w:line="240" w:lineRule="auto"/>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p>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3</w:t>
            </w: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15647" w:rsidRPr="00515647" w:rsidRDefault="00515647" w:rsidP="00090CC4">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Za počiatočný stav sa berie stav pred investíciou. Pracovné miesto sa vytvára ako:</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 pracovné miesto na celý úväzok t.j. minimálne 40 hodinový pracovný týždeň. Miesto sa musí vytvoriť najneskôr do 6 mesiacov od predloženia záverečnej žiadosti o platbu alebo</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 xml:space="preserve">- 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w:t>
            </w:r>
            <w:r w:rsidRPr="00515647">
              <w:rPr>
                <w:rFonts w:eastAsia="Times New Roman" w:cs="Times New Roman"/>
                <w:sz w:val="18"/>
                <w:szCs w:val="18"/>
                <w:lang w:val="cs-CZ"/>
              </w:rPr>
              <w:lastRenderedPageBreak/>
              <w:t>presiahne počet hodín pri zamestnaní pracovníka na 40 hodín týždenne na dobu dvoch rokov.</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a) skončenia alebo premiestnenia výrobnej činnosti mimo oblasti programu,</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b) zmeny vlastníctva položky infraštruktúry, ktorá poskytuje firme alebo orgánu verejnej moci neoprávnené zvýhodnenie,</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 xml:space="preserve">c) podstatnej zmeny, ktorá ovplyvňuje jej povahu, ciele alebo podmienky realizácie, čo by spôsobilo narušenie jej pôvodných cieľov. </w:t>
            </w:r>
          </w:p>
          <w:p w:rsidR="0060217F" w:rsidRPr="0060217F"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Uvedená lehota sa môže skrátiť na tri roky od záverečnej ŽoP poskytnutej prijímateľovi v prípadoch súvisiacich so zachovaním investícií alebo pracovných miest vytvorených MSP.</w:t>
            </w: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lastRenderedPageBreak/>
              <w:t>3.</w:t>
            </w:r>
          </w:p>
        </w:tc>
        <w:tc>
          <w:tcPr>
            <w:tcW w:w="3777"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after="0" w:line="240" w:lineRule="auto"/>
              <w:jc w:val="both"/>
              <w:rPr>
                <w:rFonts w:eastAsia="Times New Roman" w:cs="Times New Roman"/>
                <w:sz w:val="18"/>
                <w:szCs w:val="18"/>
                <w:lang w:val="cs-CZ"/>
              </w:rPr>
            </w:pPr>
            <w:r w:rsidRPr="0060217F">
              <w:rPr>
                <w:rFonts w:eastAsia="Times New Roman" w:cs="Times New Roman"/>
                <w:sz w:val="18"/>
                <w:szCs w:val="18"/>
                <w:lang w:val="cs-CZ"/>
              </w:rPr>
              <w:t>Projekt sa realizuje v okrese, v ktorom žiadateľ vykonáva alebo plánuje vykonávať poľnohospodársku, akvakultúrnu alebo lesnícku činnosť resp. podniká alebo má sídlo alebo prevádzku.</w:t>
            </w:r>
          </w:p>
        </w:tc>
        <w:tc>
          <w:tcPr>
            <w:tcW w:w="709"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2</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0217F" w:rsidRPr="0060217F" w:rsidRDefault="0060217F" w:rsidP="00021947">
            <w:pPr>
              <w:spacing w:before="120" w:after="120" w:line="240" w:lineRule="auto"/>
              <w:jc w:val="both"/>
              <w:rPr>
                <w:rFonts w:eastAsia="Times New Roman" w:cs="Times New Roman"/>
                <w:sz w:val="18"/>
                <w:szCs w:val="18"/>
                <w:lang w:val="cs-CZ"/>
              </w:rPr>
            </w:pP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335D6F"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4</w:t>
            </w:r>
            <w:r w:rsidR="0060217F" w:rsidRPr="0060217F">
              <w:rPr>
                <w:rFonts w:eastAsia="Times New Roman" w:cs="Times New Roman"/>
                <w:sz w:val="18"/>
                <w:szCs w:val="18"/>
                <w:lang w:val="cs-CZ"/>
              </w:rPr>
              <w:t>.</w:t>
            </w:r>
          </w:p>
        </w:tc>
        <w:tc>
          <w:tcPr>
            <w:tcW w:w="3777" w:type="dxa"/>
            <w:tcBorders>
              <w:top w:val="single" w:sz="4" w:space="0" w:color="auto"/>
              <w:left w:val="single" w:sz="4" w:space="0" w:color="auto"/>
              <w:bottom w:val="single" w:sz="4" w:space="0" w:color="auto"/>
              <w:right w:val="single" w:sz="4" w:space="0" w:color="auto"/>
            </w:tcBorders>
          </w:tcPr>
          <w:p w:rsidR="0060217F" w:rsidRPr="0060217F" w:rsidRDefault="0060217F" w:rsidP="00021947">
            <w:pPr>
              <w:spacing w:after="0" w:line="240" w:lineRule="auto"/>
              <w:jc w:val="both"/>
              <w:rPr>
                <w:rFonts w:eastAsia="Times New Roman" w:cs="Times New Roman"/>
                <w:sz w:val="18"/>
                <w:szCs w:val="18"/>
                <w:lang w:val="cs-CZ"/>
              </w:rPr>
            </w:pPr>
          </w:p>
          <w:p w:rsidR="0060217F" w:rsidRPr="0060217F" w:rsidRDefault="0060217F" w:rsidP="00141E90">
            <w:pPr>
              <w:tabs>
                <w:tab w:val="left" w:pos="720"/>
              </w:tabs>
              <w:spacing w:after="0" w:line="240" w:lineRule="auto"/>
              <w:jc w:val="both"/>
              <w:rPr>
                <w:rFonts w:eastAsia="Times New Roman" w:cs="Times New Roman"/>
                <w:sz w:val="18"/>
                <w:szCs w:val="18"/>
                <w:lang w:val="cs-CZ"/>
              </w:rPr>
            </w:pPr>
            <w:r w:rsidRPr="0060217F">
              <w:rPr>
                <w:rFonts w:eastAsia="Times New Roman" w:cs="Times New Roman"/>
                <w:sz w:val="18"/>
                <w:szCs w:val="18"/>
                <w:lang w:val="cs-CZ"/>
              </w:rPr>
              <w:t>Súčasťou investície v projekte je ubytovacie zariadenie s nižšou kapacitou ako 15 lôžok alebo projekt zahŕňa aspoň 50 % oprávnených výdavkov len na doplnkové služby spojené s cestovným ruchom.</w:t>
            </w:r>
          </w:p>
        </w:tc>
        <w:tc>
          <w:tcPr>
            <w:tcW w:w="709" w:type="dxa"/>
            <w:tcBorders>
              <w:top w:val="single" w:sz="4" w:space="0" w:color="auto"/>
              <w:left w:val="single" w:sz="4" w:space="0" w:color="auto"/>
              <w:bottom w:val="single" w:sz="4" w:space="0" w:color="auto"/>
              <w:right w:val="single" w:sz="4" w:space="0" w:color="auto"/>
            </w:tcBorders>
          </w:tcPr>
          <w:p w:rsidR="0060217F" w:rsidRPr="0060217F" w:rsidRDefault="0060217F" w:rsidP="00090CC4">
            <w:pPr>
              <w:spacing w:before="120" w:after="0" w:line="240" w:lineRule="auto"/>
              <w:jc w:val="both"/>
              <w:rPr>
                <w:rFonts w:eastAsia="Times New Roman" w:cs="Times New Roman"/>
                <w:sz w:val="18"/>
                <w:szCs w:val="18"/>
                <w:lang w:val="cs-CZ"/>
              </w:rPr>
            </w:pPr>
          </w:p>
          <w:p w:rsidR="0060217F" w:rsidRPr="0060217F" w:rsidRDefault="0060217F" w:rsidP="00090CC4">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3</w:t>
            </w:r>
          </w:p>
          <w:p w:rsidR="0060217F" w:rsidRPr="0060217F" w:rsidRDefault="0060217F" w:rsidP="00021947">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0217F" w:rsidRPr="0060217F" w:rsidRDefault="0060217F" w:rsidP="00021947">
            <w:pPr>
              <w:spacing w:before="120" w:after="120" w:line="240" w:lineRule="auto"/>
              <w:jc w:val="both"/>
              <w:rPr>
                <w:rFonts w:eastAsia="Times New Roman" w:cs="Times New Roman"/>
                <w:sz w:val="18"/>
                <w:szCs w:val="18"/>
                <w:lang w:val="cs-CZ"/>
              </w:rPr>
            </w:pP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335D6F"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5</w:t>
            </w:r>
            <w:r w:rsidR="0060217F" w:rsidRPr="0060217F">
              <w:rPr>
                <w:rFonts w:eastAsia="Times New Roman" w:cs="Times New Roman"/>
                <w:sz w:val="18"/>
                <w:szCs w:val="18"/>
                <w:lang w:val="cs-CZ"/>
              </w:rPr>
              <w:t>.</w:t>
            </w:r>
          </w:p>
        </w:tc>
        <w:tc>
          <w:tcPr>
            <w:tcW w:w="3777" w:type="dxa"/>
            <w:tcBorders>
              <w:top w:val="single" w:sz="4" w:space="0" w:color="auto"/>
              <w:left w:val="single" w:sz="4" w:space="0" w:color="auto"/>
              <w:bottom w:val="single" w:sz="4" w:space="0" w:color="auto"/>
              <w:right w:val="single" w:sz="4" w:space="0" w:color="auto"/>
            </w:tcBorders>
          </w:tcPr>
          <w:p w:rsidR="0060217F" w:rsidRPr="0060217F" w:rsidRDefault="0060217F" w:rsidP="00021947">
            <w:pPr>
              <w:spacing w:after="0" w:line="240" w:lineRule="auto"/>
              <w:jc w:val="both"/>
              <w:rPr>
                <w:rFonts w:eastAsia="Times New Roman" w:cs="Times New Roman"/>
                <w:sz w:val="18"/>
                <w:szCs w:val="18"/>
                <w:lang w:val="cs-CZ"/>
              </w:rPr>
            </w:pPr>
          </w:p>
          <w:p w:rsidR="0060217F" w:rsidRPr="0060217F" w:rsidRDefault="0060217F" w:rsidP="00021947">
            <w:pPr>
              <w:spacing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Súčasťou projektu ( oprávnených výdavkov ) je aj vybudovanie zelenej infraštruktúry ( zeleň, úprava okolia, výsadba stromov ) alebo projekt rieši aj uľahčenie prístupu marginalizovaných skupín </w:t>
            </w:r>
          </w:p>
        </w:tc>
        <w:tc>
          <w:tcPr>
            <w:tcW w:w="709" w:type="dxa"/>
            <w:tcBorders>
              <w:top w:val="single" w:sz="4" w:space="0" w:color="auto"/>
              <w:left w:val="single" w:sz="4" w:space="0" w:color="auto"/>
              <w:bottom w:val="single" w:sz="4" w:space="0" w:color="auto"/>
              <w:right w:val="single" w:sz="4" w:space="0" w:color="auto"/>
            </w:tcBorders>
          </w:tcPr>
          <w:p w:rsidR="0060217F" w:rsidRPr="0060217F" w:rsidRDefault="0060217F" w:rsidP="00141E90">
            <w:pPr>
              <w:spacing w:before="120" w:after="0" w:line="240" w:lineRule="auto"/>
              <w:jc w:val="both"/>
              <w:rPr>
                <w:rFonts w:eastAsia="Times New Roman" w:cs="Times New Roman"/>
                <w:sz w:val="18"/>
                <w:szCs w:val="18"/>
                <w:lang w:val="cs-CZ"/>
              </w:rPr>
            </w:pPr>
          </w:p>
          <w:p w:rsidR="0060217F" w:rsidRPr="0060217F" w:rsidRDefault="0060217F" w:rsidP="00090CC4">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6</w:t>
            </w:r>
          </w:p>
          <w:p w:rsidR="0060217F" w:rsidRPr="0060217F" w:rsidRDefault="0060217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0217F" w:rsidRPr="0060217F" w:rsidRDefault="0060217F" w:rsidP="00021947">
            <w:pPr>
              <w:spacing w:before="120" w:after="120" w:line="240" w:lineRule="auto"/>
              <w:jc w:val="both"/>
              <w:rPr>
                <w:rFonts w:eastAsia="Times New Roman" w:cs="Times New Roman"/>
                <w:sz w:val="18"/>
                <w:szCs w:val="18"/>
                <w:lang w:val="cs-CZ"/>
              </w:rPr>
            </w:pP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335D6F"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6</w:t>
            </w:r>
            <w:r w:rsidR="0060217F" w:rsidRPr="0060217F">
              <w:rPr>
                <w:rFonts w:eastAsia="Times New Roman" w:cs="Times New Roman"/>
                <w:sz w:val="18"/>
                <w:szCs w:val="18"/>
                <w:lang w:val="cs-CZ"/>
              </w:rPr>
              <w:t>.</w:t>
            </w:r>
          </w:p>
        </w:tc>
        <w:tc>
          <w:tcPr>
            <w:tcW w:w="3777" w:type="dxa"/>
            <w:tcBorders>
              <w:top w:val="single" w:sz="4" w:space="0" w:color="auto"/>
              <w:left w:val="single" w:sz="4" w:space="0" w:color="auto"/>
              <w:bottom w:val="single" w:sz="4" w:space="0" w:color="auto"/>
              <w:right w:val="single" w:sz="4" w:space="0" w:color="auto"/>
            </w:tcBorders>
          </w:tcPr>
          <w:p w:rsidR="0060217F" w:rsidRPr="0060217F" w:rsidRDefault="0060217F" w:rsidP="00021947">
            <w:pPr>
              <w:spacing w:after="0" w:line="240" w:lineRule="auto"/>
              <w:jc w:val="both"/>
              <w:rPr>
                <w:rFonts w:eastAsia="Times New Roman" w:cs="Times New Roman"/>
                <w:sz w:val="18"/>
                <w:szCs w:val="18"/>
                <w:lang w:val="cs-CZ"/>
              </w:rPr>
            </w:pPr>
          </w:p>
          <w:p w:rsidR="0060217F" w:rsidRPr="0060217F" w:rsidRDefault="0060217F" w:rsidP="00021947">
            <w:pPr>
              <w:spacing w:after="0" w:line="240" w:lineRule="auto"/>
              <w:jc w:val="both"/>
              <w:rPr>
                <w:rFonts w:eastAsia="Times New Roman" w:cs="Times New Roman"/>
                <w:sz w:val="18"/>
                <w:szCs w:val="18"/>
                <w:lang w:val="cs-CZ"/>
              </w:rPr>
            </w:pPr>
            <w:r w:rsidRPr="0060217F">
              <w:rPr>
                <w:rFonts w:eastAsia="Times New Roman" w:cs="Times New Roman"/>
                <w:sz w:val="18"/>
                <w:szCs w:val="18"/>
                <w:lang w:val="cs-CZ"/>
              </w:rPr>
              <w:t>Žiadateľ nemal schválený projekt v rámci opatrenia 3.1 PRV 2007-2013 v súvislosti s vidieckym cestovným ruchom a agroturistikou</w:t>
            </w:r>
          </w:p>
          <w:p w:rsidR="0060217F" w:rsidRPr="0060217F" w:rsidRDefault="0060217F" w:rsidP="00021947">
            <w:pPr>
              <w:spacing w:after="0" w:line="240" w:lineRule="auto"/>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tcPr>
          <w:p w:rsidR="0060217F" w:rsidRPr="0060217F" w:rsidRDefault="0060217F" w:rsidP="00141E90">
            <w:pPr>
              <w:spacing w:before="120" w:after="0" w:line="240" w:lineRule="auto"/>
              <w:jc w:val="both"/>
              <w:rPr>
                <w:rFonts w:eastAsia="Times New Roman" w:cs="Times New Roman"/>
                <w:sz w:val="18"/>
                <w:szCs w:val="18"/>
                <w:lang w:val="cs-CZ"/>
              </w:rPr>
            </w:pPr>
          </w:p>
          <w:p w:rsidR="0060217F" w:rsidRPr="0060217F" w:rsidRDefault="0060217F" w:rsidP="00090CC4">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3</w:t>
            </w:r>
          </w:p>
          <w:p w:rsidR="0060217F" w:rsidRPr="0060217F" w:rsidRDefault="0060217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0217F" w:rsidRPr="0060217F" w:rsidRDefault="0060217F" w:rsidP="00021947">
            <w:pPr>
              <w:spacing w:before="120" w:after="120" w:line="240" w:lineRule="auto"/>
              <w:jc w:val="both"/>
              <w:rPr>
                <w:rFonts w:eastAsia="Times New Roman" w:cs="Times New Roman"/>
                <w:sz w:val="18"/>
                <w:szCs w:val="18"/>
                <w:lang w:val="cs-CZ"/>
              </w:rPr>
            </w:pP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335D6F"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lastRenderedPageBreak/>
              <w:t>7</w:t>
            </w:r>
            <w:r w:rsidR="0060217F" w:rsidRPr="0060217F">
              <w:rPr>
                <w:rFonts w:eastAsia="Times New Roman" w:cs="Times New Roman"/>
                <w:sz w:val="18"/>
                <w:szCs w:val="18"/>
                <w:lang w:val="cs-CZ"/>
              </w:rPr>
              <w:t>.</w:t>
            </w:r>
          </w:p>
        </w:tc>
        <w:tc>
          <w:tcPr>
            <w:tcW w:w="3777"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Hodnotenie kvality projektu – kvalitatívne hodnotenie</w:t>
            </w:r>
          </w:p>
          <w:p w:rsidR="0060217F" w:rsidRPr="0060217F" w:rsidRDefault="0060217F" w:rsidP="00090CC4">
            <w:pPr>
              <w:numPr>
                <w:ilvl w:val="0"/>
                <w:numId w:val="31"/>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vhodnosť, účelnosť a komplexnosť projektu</w:t>
            </w:r>
          </w:p>
          <w:p w:rsidR="0060217F" w:rsidRPr="0060217F" w:rsidRDefault="0060217F" w:rsidP="00021947">
            <w:pPr>
              <w:numPr>
                <w:ilvl w:val="0"/>
                <w:numId w:val="31"/>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spôsob realizácie projektu</w:t>
            </w:r>
          </w:p>
          <w:p w:rsidR="0060217F" w:rsidRPr="0060217F" w:rsidRDefault="0060217F" w:rsidP="00021947">
            <w:pPr>
              <w:numPr>
                <w:ilvl w:val="0"/>
                <w:numId w:val="31"/>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rozpočet a nákladová efektívnosť</w:t>
            </w:r>
          </w:p>
          <w:p w:rsidR="0060217F" w:rsidRPr="0060217F" w:rsidRDefault="0060217F" w:rsidP="00021947">
            <w:pPr>
              <w:numPr>
                <w:ilvl w:val="0"/>
                <w:numId w:val="31"/>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administratívna, odborná a technická kapacita</w:t>
            </w:r>
          </w:p>
          <w:p w:rsidR="0060217F" w:rsidRPr="0060217F" w:rsidRDefault="0060217F" w:rsidP="00021947">
            <w:pPr>
              <w:numPr>
                <w:ilvl w:val="0"/>
                <w:numId w:val="31"/>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udržateľnosť projektu</w:t>
            </w:r>
          </w:p>
        </w:tc>
        <w:tc>
          <w:tcPr>
            <w:tcW w:w="709"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max </w:t>
            </w:r>
          </w:p>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40</w:t>
            </w:r>
          </w:p>
        </w:tc>
        <w:tc>
          <w:tcPr>
            <w:tcW w:w="2834" w:type="dxa"/>
            <w:tcBorders>
              <w:top w:val="single" w:sz="4" w:space="0" w:color="auto"/>
              <w:left w:val="single" w:sz="4" w:space="0" w:color="auto"/>
              <w:bottom w:val="single" w:sz="4" w:space="0" w:color="auto"/>
              <w:right w:val="single" w:sz="4" w:space="0" w:color="auto"/>
            </w:tcBorders>
            <w:shd w:val="clear" w:color="auto" w:fill="D6E3BC"/>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Spolu maximálne 40.</w:t>
            </w:r>
          </w:p>
        </w:tc>
      </w:tr>
      <w:tr w:rsidR="00515647" w:rsidRPr="0060217F" w:rsidTr="00335D6F">
        <w:tc>
          <w:tcPr>
            <w:tcW w:w="900" w:type="dxa"/>
            <w:tcBorders>
              <w:top w:val="single" w:sz="4" w:space="0" w:color="auto"/>
              <w:left w:val="single" w:sz="4" w:space="0" w:color="auto"/>
              <w:bottom w:val="single" w:sz="4" w:space="0" w:color="auto"/>
              <w:right w:val="single" w:sz="4" w:space="0" w:color="auto"/>
            </w:tcBorders>
          </w:tcPr>
          <w:p w:rsidR="00515647" w:rsidRDefault="00515647" w:rsidP="00141E90">
            <w:pPr>
              <w:spacing w:before="120" w:after="120" w:line="240" w:lineRule="auto"/>
              <w:jc w:val="both"/>
              <w:rPr>
                <w:rFonts w:eastAsia="Times New Roman" w:cs="Times New Roman"/>
                <w:sz w:val="18"/>
                <w:szCs w:val="18"/>
                <w:lang w:val="cs-CZ"/>
              </w:rPr>
            </w:pPr>
          </w:p>
        </w:tc>
        <w:tc>
          <w:tcPr>
            <w:tcW w:w="3777" w:type="dxa"/>
            <w:tcBorders>
              <w:top w:val="single" w:sz="4" w:space="0" w:color="auto"/>
              <w:left w:val="single" w:sz="4" w:space="0" w:color="auto"/>
              <w:bottom w:val="single" w:sz="4" w:space="0" w:color="auto"/>
              <w:right w:val="single" w:sz="4" w:space="0" w:color="auto"/>
            </w:tcBorders>
          </w:tcPr>
          <w:p w:rsidR="00515647" w:rsidRPr="0060217F" w:rsidRDefault="00515647" w:rsidP="00090CC4">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Hodnotenie projektu celkom</w:t>
            </w:r>
          </w:p>
        </w:tc>
        <w:tc>
          <w:tcPr>
            <w:tcW w:w="709" w:type="dxa"/>
            <w:tcBorders>
              <w:top w:val="single" w:sz="4" w:space="0" w:color="auto"/>
              <w:left w:val="single" w:sz="4" w:space="0" w:color="auto"/>
              <w:bottom w:val="single" w:sz="4" w:space="0" w:color="auto"/>
              <w:right w:val="single" w:sz="4" w:space="0" w:color="auto"/>
            </w:tcBorders>
          </w:tcPr>
          <w:p w:rsidR="00515647" w:rsidRDefault="00515647" w:rsidP="00090CC4">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Max</w:t>
            </w:r>
          </w:p>
          <w:p w:rsidR="00515647" w:rsidRPr="0060217F" w:rsidRDefault="00515647" w:rsidP="00021947">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81</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515647" w:rsidRPr="0060217F" w:rsidRDefault="00515647" w:rsidP="00021947">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Spolu maximálne 81 bodov.</w:t>
            </w:r>
          </w:p>
        </w:tc>
      </w:tr>
    </w:tbl>
    <w:p w:rsidR="007A30D9" w:rsidRDefault="007A30D9" w:rsidP="00021947">
      <w:pPr>
        <w:jc w:val="both"/>
        <w:rPr>
          <w:u w:val="single"/>
        </w:rPr>
      </w:pPr>
    </w:p>
    <w:p w:rsidR="0060217F" w:rsidRPr="0060217F" w:rsidRDefault="0060217F" w:rsidP="00141E90">
      <w:pPr>
        <w:spacing w:before="120" w:after="120" w:line="240" w:lineRule="auto"/>
        <w:jc w:val="both"/>
        <w:rPr>
          <w:rFonts w:eastAsia="Times New Roman" w:cs="Times New Roman"/>
          <w:sz w:val="22"/>
          <w:szCs w:val="20"/>
        </w:rPr>
      </w:pPr>
      <w:r w:rsidRPr="0060217F">
        <w:rPr>
          <w:rFonts w:eastAsia="Times New Roman" w:cs="Times New Roman"/>
          <w:sz w:val="22"/>
          <w:szCs w:val="20"/>
        </w:rPr>
        <w:t>Žiadateľ spolu so žiadosťou ako samostatnú prílohu predkladá Projekt realizácie,  ktorý obsahuje minimálne:</w:t>
      </w:r>
    </w:p>
    <w:p w:rsidR="0060217F" w:rsidRPr="0060217F" w:rsidRDefault="0060217F" w:rsidP="00090CC4">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cieľ projektu,</w:t>
      </w:r>
    </w:p>
    <w:p w:rsidR="0060217F" w:rsidRPr="0060217F" w:rsidRDefault="0060217F" w:rsidP="00090CC4">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popis súčasného a požadovaného stavu, </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popis spôsobu realizácie,</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spôsob udržania resp. zvýšenia zamestnancov s popisom začiatočného a konečného stavu,</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prínosy realizácie projektu na žiadateľa a na okolie,</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rozpočet s dôrazom na efektívnosť a hospodárnosť, </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popis administratívnej, odbornej, finančnej a technickej kapacity žiadateľa na realizáciu projektu, </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spôsob riešenia prístupu marginalizovaných skupín ak sa uplatňuje,</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prepojenie na ekonomický rozvoj, zamestnanosť, životného prostredia a pod., </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prepojenosť na vlastnú poľnohospodársku, lesnícku činnosť resp. činnosť v oblasti akvakultúry, ak je relevantné,</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zelená infraštruktúra ak sa uplatňuje,</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výpočet doplnkových činností,</w:t>
      </w:r>
    </w:p>
    <w:p w:rsidR="0060217F" w:rsidRPr="0060217F" w:rsidRDefault="0060217F" w:rsidP="00021947">
      <w:pPr>
        <w:numPr>
          <w:ilvl w:val="0"/>
          <w:numId w:val="32"/>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spôsob zabezpečenia udržateľnosti projektu.</w:t>
      </w:r>
    </w:p>
    <w:p w:rsidR="0060217F" w:rsidRPr="0060217F" w:rsidRDefault="0060217F" w:rsidP="00021947">
      <w:pPr>
        <w:spacing w:before="120" w:after="0" w:line="240" w:lineRule="auto"/>
        <w:jc w:val="both"/>
        <w:rPr>
          <w:rFonts w:eastAsia="Times New Roman" w:cs="Times New Roman"/>
          <w:sz w:val="22"/>
          <w:szCs w:val="20"/>
        </w:rPr>
      </w:pPr>
    </w:p>
    <w:p w:rsidR="0060217F" w:rsidRPr="0060217F" w:rsidRDefault="0060217F" w:rsidP="00021947">
      <w:pPr>
        <w:spacing w:before="120" w:after="120" w:line="240" w:lineRule="auto"/>
        <w:jc w:val="both"/>
        <w:rPr>
          <w:rFonts w:eastAsia="Times New Roman" w:cs="Times New Roman"/>
          <w:b/>
          <w:i/>
          <w:sz w:val="22"/>
          <w:szCs w:val="20"/>
        </w:rPr>
      </w:pPr>
      <w:r w:rsidRPr="0060217F">
        <w:rPr>
          <w:rFonts w:eastAsia="Times New Roman" w:cs="Times New Roman"/>
          <w:sz w:val="22"/>
          <w:szCs w:val="20"/>
        </w:rPr>
        <w:t>Na základe Projektu realizácie bude hodnotená kvalita predloženého projektu nasledovne:</w:t>
      </w:r>
    </w:p>
    <w:p w:rsidR="0060217F" w:rsidRPr="0060217F" w:rsidRDefault="0060217F" w:rsidP="00021947">
      <w:pPr>
        <w:spacing w:after="240" w:line="240" w:lineRule="auto"/>
        <w:ind w:left="709" w:hanging="709"/>
        <w:jc w:val="both"/>
        <w:rPr>
          <w:rFonts w:eastAsia="Times New Roman" w:cs="Times New Roman"/>
          <w:sz w:val="20"/>
          <w:szCs w:val="20"/>
          <w:lang w:eastAsia="sk-SK"/>
        </w:rPr>
      </w:pP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198"/>
        <w:gridCol w:w="1559"/>
      </w:tblGrid>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60217F" w:rsidRPr="0060217F" w:rsidRDefault="00360229" w:rsidP="00021947">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 Hodnotenie kvality projektu</w:t>
            </w:r>
          </w:p>
          <w:p w:rsidR="0060217F" w:rsidRPr="0060217F" w:rsidRDefault="0060217F" w:rsidP="00021947">
            <w:pPr>
              <w:autoSpaceDE w:val="0"/>
              <w:autoSpaceDN w:val="0"/>
              <w:adjustRightInd w:val="0"/>
              <w:spacing w:before="120" w:after="0" w:line="240" w:lineRule="auto"/>
              <w:ind w:left="1080"/>
              <w:contextualSpacing/>
              <w:jc w:val="both"/>
              <w:rPr>
                <w:rFonts w:eastAsia="Times New Roman" w:cs="Times New Roman"/>
                <w:b/>
                <w:sz w:val="18"/>
                <w:szCs w:val="18"/>
                <w:lang w:val="cs-CZ"/>
              </w:rPr>
            </w:pPr>
          </w:p>
          <w:p w:rsidR="0060217F" w:rsidRPr="0060217F" w:rsidRDefault="0060217F" w:rsidP="00021947">
            <w:pPr>
              <w:autoSpaceDE w:val="0"/>
              <w:autoSpaceDN w:val="0"/>
              <w:adjustRightInd w:val="0"/>
              <w:spacing w:before="120" w:after="0" w:line="240" w:lineRule="auto"/>
              <w:contextualSpacing/>
              <w:jc w:val="both"/>
              <w:rPr>
                <w:rFonts w:eastAsia="Times New Roman" w:cs="Times New Roman"/>
                <w:b/>
                <w:sz w:val="18"/>
                <w:szCs w:val="18"/>
                <w:lang w:val="cs-CZ"/>
              </w:rPr>
            </w:pPr>
            <w:r w:rsidRPr="0060217F">
              <w:rPr>
                <w:rFonts w:eastAsia="Times New Roman" w:cs="Times New Roman"/>
                <w:b/>
                <w:sz w:val="18"/>
                <w:szCs w:val="18"/>
                <w:lang w:val="cs-CZ"/>
              </w:rPr>
              <w:t xml:space="preserve"> </w:t>
            </w:r>
            <w:r w:rsidR="00360229">
              <w:rPr>
                <w:rFonts w:eastAsia="Times New Roman" w:cs="Times New Roman"/>
                <w:b/>
                <w:sz w:val="18"/>
                <w:szCs w:val="18"/>
                <w:lang w:val="cs-CZ"/>
              </w:rPr>
              <w:t>7</w:t>
            </w:r>
            <w:r w:rsidRPr="0060217F">
              <w:rPr>
                <w:rFonts w:eastAsia="Times New Roman" w:cs="Times New Roman"/>
                <w:b/>
                <w:sz w:val="18"/>
                <w:szCs w:val="18"/>
                <w:lang w:val="cs-CZ"/>
              </w:rPr>
              <w:t>. A Vhodnosť , účelnosť a komplexnosť  projektu</w:t>
            </w:r>
          </w:p>
          <w:p w:rsidR="0060217F" w:rsidRPr="0060217F" w:rsidRDefault="00360229" w:rsidP="00021947">
            <w:pPr>
              <w:spacing w:before="120" w:after="120" w:line="240" w:lineRule="auto"/>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.A.1 Zabezpečenie  komplexného prístupu</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Cieľ je dostatočne identifikovaný v súvislosti s komplexným  riešením služieb cestovného ruchu. Účel je dodržaný.</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Cieľ projektu je definovaný v súvislosti s komplexným riešením cestovného ruchu v regióne/obci. Je preukázaná vhodnosť a účelnosť projektu v nadväznosti na existujúce služby.</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lastRenderedPageBreak/>
              <w:t>Vynikajúci</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60217F" w:rsidRPr="0060217F" w:rsidRDefault="00360229" w:rsidP="00141E90">
            <w:pPr>
              <w:spacing w:before="120" w:after="120" w:line="240" w:lineRule="auto"/>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 xml:space="preserve">.A.2  Ciele projektu k podpore činností, ktoré sú v rámci daného regiónu/ organizácie nedostatočné </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286"/>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Z projektu vyplýva, že uvedené služby sú v rámci predmetného regiónu/obci nedostatočné, trend vývoja príslušných ukazovateľov potvrdzuje opodstatnenosť realizácie činností.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Z projektu vyplýva, že uvedené služby sú v rámci predmetného regiónu/obce nedostatočné a z hľadiska trendu vývoja príslušných ukazovateľov je realizácia takýchto činností veľmi opodstatnená.</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Realizácia uvedených činností výraznou mierou prispeje k naplneniu zadefinovaných cieľov.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.B Spôsob realizácie projektu</w:t>
            </w:r>
          </w:p>
          <w:p w:rsidR="0060217F" w:rsidRPr="0060217F" w:rsidRDefault="0060217F" w:rsidP="00090CC4">
            <w:pPr>
              <w:autoSpaceDE w:val="0"/>
              <w:autoSpaceDN w:val="0"/>
              <w:adjustRightInd w:val="0"/>
              <w:spacing w:before="120" w:after="0" w:line="240" w:lineRule="auto"/>
              <w:ind w:left="1080"/>
              <w:contextualSpacing/>
              <w:jc w:val="both"/>
              <w:rPr>
                <w:rFonts w:eastAsia="Times New Roman" w:cs="Times New Roman"/>
                <w:b/>
                <w:sz w:val="18"/>
                <w:szCs w:val="18"/>
                <w:lang w:val="cs-CZ"/>
              </w:rPr>
            </w:pPr>
          </w:p>
          <w:p w:rsidR="0060217F" w:rsidRPr="0060217F" w:rsidRDefault="00360229" w:rsidP="00090CC4">
            <w:pPr>
              <w:autoSpaceDE w:val="0"/>
              <w:autoSpaceDN w:val="0"/>
              <w:adjustRightInd w:val="0"/>
              <w:spacing w:before="120" w:after="0" w:line="240" w:lineRule="auto"/>
              <w:contextualSpacing/>
              <w:jc w:val="both"/>
              <w:rPr>
                <w:rFonts w:eastAsia="Times New Roman" w:cs="Times New Roman"/>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.B.1  Uskutočniteľnosť činností projektu</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Vynikajúci</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141E90">
            <w:pPr>
              <w:spacing w:before="120" w:after="120" w:line="240" w:lineRule="auto"/>
              <w:jc w:val="both"/>
              <w:rPr>
                <w:rFonts w:eastAsia="Times New Roman" w:cs="Times New Roman"/>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 xml:space="preserve">.B.2  Zosúladenie časového </w:t>
            </w:r>
            <w:r w:rsidR="0060217F" w:rsidRPr="0060217F">
              <w:rPr>
                <w:rFonts w:eastAsia="Times New Roman" w:cs="Times New Roman"/>
                <w:b/>
                <w:sz w:val="18"/>
                <w:szCs w:val="18"/>
                <w:shd w:val="clear" w:color="auto" w:fill="FABF8F"/>
                <w:lang w:val="cs-CZ"/>
              </w:rPr>
              <w:t>harmonogramu</w:t>
            </w:r>
            <w:r w:rsidR="0060217F" w:rsidRPr="0060217F">
              <w:rPr>
                <w:rFonts w:eastAsia="Times New Roman" w:cs="Times New Roman"/>
                <w:b/>
                <w:sz w:val="18"/>
                <w:szCs w:val="18"/>
                <w:lang w:val="cs-CZ"/>
              </w:rPr>
              <w:t xml:space="preserve"> s činnosťami</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lastRenderedPageBreak/>
              <w:t xml:space="preserve">Dobré </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Časový harmonogram realizácie činností nie je stanovený ideálne, pravdepodobne budú vyžadované aspoň minimálne zmeny (harmonogramu, činností, rozpočtu).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Časový harmonogram realizácie činností je stanovený reálne a nie je identifikovaný žiadny problém s realizáciou projektu.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.C Rozpočet a nákladová efektívnosť</w:t>
            </w:r>
          </w:p>
          <w:p w:rsidR="0060217F" w:rsidRPr="0060217F" w:rsidRDefault="00360229" w:rsidP="00FD40D5">
            <w:pPr>
              <w:spacing w:before="120" w:after="120" w:line="240" w:lineRule="auto"/>
              <w:jc w:val="both"/>
              <w:rPr>
                <w:rFonts w:eastAsia="Times New Roman" w:cs="Times New Roman"/>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.C.1  Realizovateľnosť projektu z finančného hľadiska a jeho rozpočet</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Dobré </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Rozpočet projektu veľmi dobre zabezpečuje realizáciu projektu, reálne odpovedá zabezpečovaným činnostiam, spolufinancovanie je určené správne rozpočet je bez chýb.</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021947">
            <w:pPr>
              <w:spacing w:before="120" w:after="120" w:line="240" w:lineRule="auto"/>
              <w:jc w:val="both"/>
              <w:rPr>
                <w:rFonts w:eastAsia="Times New Roman" w:cs="Times New Roman"/>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 xml:space="preserve">.C.2  Efektívnosť vynaložených finančných prostriedkov (vo vzťahu k podmienkami, v ktorých je projekt realizovaný) </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Dobrá</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Investičná náročnosť a efektívnosť je adekvátna rozsahu a typu projektu (mierne nadhodnotená alebo podhodnotená).</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Investičná náročnosť a efektívnosť veľmi dobre  odzrkadľuje rozsah a typ projektu.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Investičná náročnosť a efektívnosť je ideálna k rozsahu a typu projektu.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.D Administratívna, odborná a technická kapacita žiadateľa</w:t>
            </w:r>
          </w:p>
          <w:p w:rsidR="0060217F" w:rsidRPr="0060217F" w:rsidRDefault="00360229" w:rsidP="00FD40D5">
            <w:pPr>
              <w:autoSpaceDE w:val="0"/>
              <w:autoSpaceDN w:val="0"/>
              <w:adjustRightInd w:val="0"/>
              <w:spacing w:before="120" w:after="0" w:line="240" w:lineRule="auto"/>
              <w:contextualSpacing/>
              <w:jc w:val="both"/>
              <w:rPr>
                <w:rFonts w:eastAsia="Times New Roman" w:cs="Times New Roman"/>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 xml:space="preserve">.D.1  Preukázateľnosť dostatočných odborných skúsenosti žiadateľa </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lastRenderedPageBreak/>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 xml:space="preserve">Dobrá </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Žiadateľ má skúsenosti s realizáciou činností v príslušnej oblasti. Zároveň vie preukázať aj odbornú spôsobilosť na zabezpečenie požadovaných činností.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Žiadateľ má vynikajúce odborné skúsenosti v príslušnej oblasti a vie dokladovať vynikajúce schopnosť zabezpečiť realizáciu investície z technickej stránky prostredníctvom deklarovaných skúseností.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.D.2  Zabezpečenie administratívnych kapacít</w:t>
            </w:r>
          </w:p>
          <w:p w:rsidR="0060217F" w:rsidRPr="0060217F" w:rsidRDefault="0060217F" w:rsidP="00090CC4">
            <w:pPr>
              <w:spacing w:before="120" w:after="120" w:line="240" w:lineRule="auto"/>
              <w:jc w:val="both"/>
              <w:rPr>
                <w:rFonts w:eastAsia="Times New Roman" w:cs="Times New Roman"/>
                <w:sz w:val="18"/>
                <w:szCs w:val="18"/>
                <w:lang w:val="cs-CZ"/>
              </w:rPr>
            </w:pP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dostatočne a účelne definované administratívne kapacity na zabezpečenie realizácie projektu  v rámci celej doby trvania.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veľmi dobre definované administratívne kapacity na zabezpečenie realizácie projektu  v rámci celej doby trvania.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nadštandardné a vynikajúco definované administratívne kapacity na zabezpečenie realizácie projektu  v rámci celej doby trvania.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.E Udržateľnosť projektu</w:t>
            </w:r>
          </w:p>
          <w:p w:rsidR="0060217F" w:rsidRPr="0060217F" w:rsidRDefault="00360229" w:rsidP="00FD40D5">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.E.1  Finančná, technologická a technická  udržateľnosť výsledkov projektu</w:t>
            </w:r>
          </w:p>
          <w:p w:rsidR="0060217F" w:rsidRPr="0060217F" w:rsidRDefault="0060217F" w:rsidP="00090CC4">
            <w:pPr>
              <w:spacing w:before="120" w:after="120" w:line="240" w:lineRule="auto"/>
              <w:jc w:val="both"/>
              <w:rPr>
                <w:rFonts w:eastAsia="Times New Roman" w:cs="Times New Roman"/>
                <w:sz w:val="18"/>
                <w:szCs w:val="18"/>
                <w:lang w:val="cs-CZ"/>
              </w:rPr>
            </w:pP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Dobrá</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lastRenderedPageBreak/>
              <w:t>Vynikajúca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7</w:t>
            </w:r>
            <w:r w:rsidR="0060217F" w:rsidRPr="0060217F">
              <w:rPr>
                <w:rFonts w:eastAsia="Times New Roman" w:cs="Times New Roman"/>
                <w:b/>
                <w:sz w:val="18"/>
                <w:szCs w:val="18"/>
                <w:lang w:val="cs-CZ"/>
              </w:rPr>
              <w:t>.E.2  Multiplikačný efekt výsledkov projektu</w:t>
            </w:r>
          </w:p>
          <w:p w:rsidR="0060217F" w:rsidRPr="0060217F" w:rsidRDefault="0060217F" w:rsidP="00090CC4">
            <w:pPr>
              <w:spacing w:before="120" w:after="120" w:line="240" w:lineRule="auto"/>
              <w:jc w:val="both"/>
              <w:rPr>
                <w:rFonts w:eastAsia="Times New Roman" w:cs="Times New Roman"/>
                <w:sz w:val="18"/>
                <w:szCs w:val="18"/>
                <w:lang w:val="cs-CZ"/>
              </w:rPr>
            </w:pP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Projekt čiastočne podnecuje realizáciu ďalších činností formy spolupráce alebo šírenie dobrej praxe.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Projekt podnecuje realizáciu ďalších činností, formy spolupráce alebo šírenie dobrej praxe. Popisuje prepojenie na ďalšie aktivity v území.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Vynikajúci</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bl>
    <w:p w:rsidR="0060217F" w:rsidRPr="0060217F" w:rsidRDefault="0060217F" w:rsidP="00141E90">
      <w:pPr>
        <w:spacing w:after="240" w:line="240" w:lineRule="auto"/>
        <w:ind w:left="709" w:hanging="709"/>
        <w:jc w:val="both"/>
        <w:rPr>
          <w:rFonts w:eastAsia="Times New Roman" w:cs="Times New Roman"/>
          <w:sz w:val="20"/>
          <w:szCs w:val="20"/>
          <w:lang w:eastAsia="sk-SK"/>
        </w:rPr>
      </w:pPr>
    </w:p>
    <w:p w:rsidR="0060217F" w:rsidRPr="0060217F" w:rsidRDefault="0060217F" w:rsidP="00090CC4">
      <w:pPr>
        <w:spacing w:before="120" w:after="120" w:line="240" w:lineRule="auto"/>
        <w:jc w:val="both"/>
        <w:rPr>
          <w:rFonts w:eastAsia="Times New Roman" w:cs="Times New Roman"/>
          <w:szCs w:val="24"/>
          <w:lang w:eastAsia="sk-SK"/>
        </w:rPr>
      </w:pPr>
      <w:r w:rsidRPr="0060217F">
        <w:rPr>
          <w:rFonts w:eastAsia="Times New Roman" w:cs="Times New Roman"/>
          <w:szCs w:val="24"/>
          <w:lang w:eastAsia="sk-SK"/>
        </w:rPr>
        <w:t>Minimálna hranica požadovaných bodov z dôvodu aby sa zamedzilo schváleniu vyslovene zlých projektov je 60.</w:t>
      </w:r>
    </w:p>
    <w:p w:rsidR="0060217F" w:rsidRPr="0060217F" w:rsidRDefault="0060217F" w:rsidP="00090CC4">
      <w:pPr>
        <w:spacing w:before="120" w:after="120" w:line="240" w:lineRule="auto"/>
        <w:jc w:val="both"/>
        <w:rPr>
          <w:rFonts w:eastAsia="Times New Roman" w:cs="Times New Roman"/>
          <w:b/>
          <w:szCs w:val="24"/>
        </w:rPr>
      </w:pPr>
    </w:p>
    <w:p w:rsidR="0060217F" w:rsidRPr="0060217F" w:rsidRDefault="0060217F" w:rsidP="00021947">
      <w:pPr>
        <w:spacing w:before="120" w:after="120" w:line="240" w:lineRule="auto"/>
        <w:ind w:left="1701" w:hanging="1701"/>
        <w:jc w:val="both"/>
        <w:rPr>
          <w:rFonts w:eastAsia="Times New Roman" w:cs="Times New Roman"/>
          <w:bCs/>
          <w:iCs/>
          <w:szCs w:val="24"/>
          <w:u w:val="single"/>
        </w:rPr>
      </w:pPr>
      <w:r w:rsidRPr="0060217F">
        <w:rPr>
          <w:rFonts w:eastAsia="Times New Roman" w:cs="Times New Roman"/>
          <w:szCs w:val="24"/>
          <w:u w:val="single"/>
        </w:rPr>
        <w:t xml:space="preserve">Oblasť 2, 3 a 4: Činnosti spojené s poskytovaním služieb pre cieľovú skupinu: </w:t>
      </w:r>
      <w:r w:rsidRPr="0060217F">
        <w:rPr>
          <w:rFonts w:eastAsia="Times New Roman" w:cs="Times New Roman"/>
          <w:bCs/>
          <w:szCs w:val="24"/>
          <w:u w:val="single"/>
        </w:rPr>
        <w:t>deti, seniori a občania so zníženou schopnosťou pohybu</w:t>
      </w:r>
      <w:r w:rsidRPr="0060217F">
        <w:rPr>
          <w:rFonts w:eastAsia="Times New Roman" w:cs="Times New Roman"/>
          <w:szCs w:val="24"/>
          <w:u w:val="single"/>
        </w:rPr>
        <w:t xml:space="preserve"> a </w:t>
      </w:r>
      <w:r w:rsidRPr="0060217F">
        <w:rPr>
          <w:rFonts w:eastAsia="Times New Roman" w:cs="Times New Roman"/>
          <w:bCs/>
          <w:szCs w:val="24"/>
          <w:u w:val="single"/>
        </w:rPr>
        <w:t xml:space="preserve">spracovanie a uvádzanie na trh produktov, </w:t>
      </w:r>
      <w:r w:rsidRPr="0060217F">
        <w:rPr>
          <w:rFonts w:eastAsia="Times New Roman" w:cs="Times New Roman"/>
          <w:iCs/>
          <w:szCs w:val="24"/>
          <w:u w:val="single"/>
        </w:rPr>
        <w:t>ktorých</w:t>
      </w:r>
      <w:r w:rsidRPr="0060217F">
        <w:rPr>
          <w:rFonts w:eastAsia="Times New Roman" w:cs="Times New Roman"/>
          <w:bCs/>
          <w:iCs/>
          <w:szCs w:val="24"/>
          <w:u w:val="single"/>
        </w:rPr>
        <w:t xml:space="preserve"> výstup </w:t>
      </w:r>
      <w:r w:rsidRPr="0060217F">
        <w:rPr>
          <w:rFonts w:eastAsia="Times New Roman" w:cs="Times New Roman"/>
          <w:iCs/>
          <w:szCs w:val="24"/>
          <w:u w:val="single"/>
        </w:rPr>
        <w:t>spracovania</w:t>
      </w:r>
      <w:r w:rsidRPr="0060217F">
        <w:rPr>
          <w:rFonts w:eastAsia="Times New Roman" w:cs="Times New Roman"/>
          <w:bCs/>
          <w:iCs/>
          <w:szCs w:val="24"/>
          <w:u w:val="single"/>
        </w:rPr>
        <w:t xml:space="preserve"> nespadá do prílohy I ZFEÚ vrátane OZE a poskytovania služieb. </w:t>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7"/>
        <w:gridCol w:w="709"/>
        <w:gridCol w:w="2834"/>
      </w:tblGrid>
      <w:tr w:rsidR="0060217F" w:rsidRPr="0060217F" w:rsidTr="00335D6F">
        <w:tc>
          <w:tcPr>
            <w:tcW w:w="900"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P. č.</w:t>
            </w:r>
          </w:p>
        </w:tc>
        <w:tc>
          <w:tcPr>
            <w:tcW w:w="3777"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Body</w:t>
            </w:r>
          </w:p>
        </w:tc>
        <w:tc>
          <w:tcPr>
            <w:tcW w:w="2834" w:type="dxa"/>
            <w:tcBorders>
              <w:top w:val="single" w:sz="4" w:space="0" w:color="auto"/>
              <w:left w:val="single" w:sz="4" w:space="0" w:color="auto"/>
              <w:bottom w:val="single" w:sz="4" w:space="0" w:color="auto"/>
              <w:right w:val="single" w:sz="4" w:space="0" w:color="auto"/>
            </w:tcBorders>
            <w:shd w:val="clear" w:color="auto" w:fill="92D050"/>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Poznámka</w:t>
            </w: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c>
          <w:tcPr>
            <w:tcW w:w="3777"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Projekt sa realizuje v okrese s priemernou mierou evidovanej nezamestnanosti k 31.12. roku predchádzajúcom roku vyhlásenia výzvy: </w:t>
            </w:r>
          </w:p>
          <w:p w:rsidR="0060217F" w:rsidRPr="0060217F" w:rsidRDefault="0060217F" w:rsidP="00090CC4">
            <w:pPr>
              <w:numPr>
                <w:ilvl w:val="0"/>
                <w:numId w:val="8"/>
              </w:numPr>
              <w:spacing w:before="120" w:after="0" w:line="240" w:lineRule="auto"/>
              <w:ind w:firstLine="951"/>
              <w:jc w:val="both"/>
              <w:rPr>
                <w:rFonts w:eastAsia="Times New Roman" w:cs="Times New Roman"/>
                <w:sz w:val="18"/>
                <w:szCs w:val="18"/>
                <w:lang w:val="cs-CZ"/>
              </w:rPr>
            </w:pPr>
            <w:r w:rsidRPr="0060217F">
              <w:rPr>
                <w:rFonts w:eastAsia="Times New Roman" w:cs="Times New Roman"/>
                <w:sz w:val="18"/>
                <w:szCs w:val="18"/>
                <w:lang w:val="cs-CZ"/>
              </w:rPr>
              <w:t>do 15 % vrátane</w:t>
            </w:r>
          </w:p>
          <w:p w:rsidR="0060217F" w:rsidRPr="0060217F" w:rsidRDefault="0060217F" w:rsidP="00021947">
            <w:pPr>
              <w:numPr>
                <w:ilvl w:val="0"/>
                <w:numId w:val="8"/>
              </w:numPr>
              <w:spacing w:before="120" w:after="0" w:line="240" w:lineRule="auto"/>
              <w:ind w:firstLine="951"/>
              <w:jc w:val="both"/>
              <w:rPr>
                <w:rFonts w:eastAsia="Times New Roman" w:cs="Times New Roman"/>
                <w:sz w:val="18"/>
                <w:szCs w:val="18"/>
                <w:lang w:val="cs-CZ"/>
              </w:rPr>
            </w:pPr>
            <w:r w:rsidRPr="0060217F">
              <w:rPr>
                <w:rFonts w:eastAsia="Times New Roman" w:cs="Times New Roman"/>
                <w:sz w:val="18"/>
                <w:szCs w:val="18"/>
                <w:lang w:val="cs-CZ"/>
              </w:rPr>
              <w:t>nad 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25</w:t>
            </w:r>
          </w:p>
          <w:p w:rsidR="0060217F" w:rsidRPr="0060217F" w:rsidRDefault="0060217F" w:rsidP="00021947">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27</w:t>
            </w: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 prípade, ak sa projekt realizuje vo viacerých okresoch, body sa pridelia na základe nezamestnanosti vypočítanej aritmetickým priemerom z údajov nezamestnanosti všetkých okresov, kde sa projekt realizuje.</w:t>
            </w: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c>
          <w:tcPr>
            <w:tcW w:w="3777" w:type="dxa"/>
            <w:tcBorders>
              <w:top w:val="single" w:sz="4" w:space="0" w:color="auto"/>
              <w:left w:val="single" w:sz="4" w:space="0" w:color="auto"/>
              <w:bottom w:val="single" w:sz="4" w:space="0" w:color="auto"/>
              <w:right w:val="single" w:sz="4" w:space="0" w:color="auto"/>
            </w:tcBorders>
            <w:vAlign w:val="center"/>
          </w:tcPr>
          <w:p w:rsidR="0060217F" w:rsidRPr="0060217F" w:rsidRDefault="0060217F" w:rsidP="00090CC4">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Realizáciou projektu sa žiadateľ zaviaže zvýšiť počet pracovných miest  súvisiacich s projektom minimálne o 1 zamestnanca minimálne na 2 roky  a to najneskôr do 6 mesiacov od doby realizácie investície</w:t>
            </w:r>
          </w:p>
          <w:p w:rsidR="0060217F" w:rsidRPr="0060217F" w:rsidRDefault="0060217F" w:rsidP="00021947">
            <w:pPr>
              <w:spacing w:after="0" w:line="240" w:lineRule="auto"/>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p>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3</w:t>
            </w: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15647" w:rsidRPr="00515647" w:rsidRDefault="00515647" w:rsidP="00090CC4">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Za počiatočný stav sa berie stav pred investíciou. Pracovné miesto sa vytvára ako:</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 pracovné miesto na celý úväzok t.j. minimálne 40 hodinový pracovný týždeň. Miesto sa musí vytvoriť najneskôr do 6 mesiacov od predloženia záverečnej žiadosti o platbu alebo</w:t>
            </w:r>
          </w:p>
          <w:p w:rsidR="0060217F"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lastRenderedPageBreak/>
              <w:t>- 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Pracovné miesto musí byť s udržateľnosťou minimálne 2 roky. Udržateľnosť projektu v</w:t>
            </w:r>
            <w:r>
              <w:rPr>
                <w:rFonts w:eastAsia="Times New Roman" w:cs="Times New Roman"/>
                <w:sz w:val="18"/>
                <w:szCs w:val="18"/>
                <w:lang w:val="cs-CZ"/>
              </w:rPr>
              <w:t xml:space="preserve"> </w:t>
            </w:r>
            <w:r w:rsidRPr="00515647">
              <w:rPr>
                <w:rFonts w:eastAsia="Times New Roman" w:cs="Times New Roman"/>
                <w:sz w:val="18"/>
                <w:szCs w:val="18"/>
                <w:lang w:val="cs-CZ"/>
              </w:rPr>
              <w:t>prípade operácií zložených z investície do infraštruktúry alebo investície do výroby sa musí</w:t>
            </w:r>
            <w:r>
              <w:rPr>
                <w:rFonts w:eastAsia="Times New Roman" w:cs="Times New Roman"/>
                <w:sz w:val="18"/>
                <w:szCs w:val="18"/>
                <w:lang w:val="cs-CZ"/>
              </w:rPr>
              <w:t xml:space="preserve"> </w:t>
            </w:r>
            <w:r w:rsidRPr="00515647">
              <w:rPr>
                <w:rFonts w:eastAsia="Times New Roman" w:cs="Times New Roman"/>
                <w:sz w:val="18"/>
                <w:szCs w:val="18"/>
                <w:lang w:val="cs-CZ"/>
              </w:rPr>
              <w:t>zabezpečiť počas doby do piatich rokov od záverečnej platby poskytnutej prijímateľovi,</w:t>
            </w:r>
            <w:r>
              <w:rPr>
                <w:rFonts w:eastAsia="Times New Roman" w:cs="Times New Roman"/>
                <w:sz w:val="18"/>
                <w:szCs w:val="18"/>
                <w:lang w:val="cs-CZ"/>
              </w:rPr>
              <w:t xml:space="preserve"> </w:t>
            </w:r>
            <w:r w:rsidRPr="00515647">
              <w:rPr>
                <w:rFonts w:eastAsia="Times New Roman" w:cs="Times New Roman"/>
                <w:sz w:val="18"/>
                <w:szCs w:val="18"/>
                <w:lang w:val="cs-CZ"/>
              </w:rPr>
              <w:t>alebo prípadne v období stanovenom v pravidlách o štátnej pomoci v prípade nasledujúcich</w:t>
            </w:r>
            <w:r>
              <w:rPr>
                <w:rFonts w:eastAsia="Times New Roman" w:cs="Times New Roman"/>
                <w:sz w:val="18"/>
                <w:szCs w:val="18"/>
                <w:lang w:val="cs-CZ"/>
              </w:rPr>
              <w:t xml:space="preserve"> </w:t>
            </w:r>
            <w:r w:rsidRPr="00515647">
              <w:rPr>
                <w:rFonts w:eastAsia="Times New Roman" w:cs="Times New Roman"/>
                <w:sz w:val="18"/>
                <w:szCs w:val="18"/>
                <w:lang w:val="cs-CZ"/>
              </w:rPr>
              <w:t>skutočností:</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a) skončenia alebo premiestnenia výrobnej činnosti mimo oblasti programu,</w:t>
            </w:r>
          </w:p>
          <w:p w:rsidR="00515647" w:rsidRP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b) zmeny vlastníctva položky infraštruktúry, ktorá poskytuje firme alebo orgánu verejnej</w:t>
            </w:r>
            <w:r>
              <w:rPr>
                <w:rFonts w:eastAsia="Times New Roman" w:cs="Times New Roman"/>
                <w:sz w:val="18"/>
                <w:szCs w:val="18"/>
                <w:lang w:val="cs-CZ"/>
              </w:rPr>
              <w:t xml:space="preserve"> </w:t>
            </w:r>
            <w:r w:rsidRPr="00515647">
              <w:rPr>
                <w:rFonts w:eastAsia="Times New Roman" w:cs="Times New Roman"/>
                <w:sz w:val="18"/>
                <w:szCs w:val="18"/>
                <w:lang w:val="cs-CZ"/>
              </w:rPr>
              <w:t>moci neoprávnené zvýhodnenie,</w:t>
            </w:r>
          </w:p>
          <w:p w:rsidR="00515647"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c) podstatnej zmeny, ktorá ovplyvňuje jej povahu, ciele alebo podmienky realizácie, čo</w:t>
            </w:r>
            <w:r>
              <w:rPr>
                <w:rFonts w:eastAsia="Times New Roman" w:cs="Times New Roman"/>
                <w:sz w:val="18"/>
                <w:szCs w:val="18"/>
                <w:lang w:val="cs-CZ"/>
              </w:rPr>
              <w:t xml:space="preserve"> </w:t>
            </w:r>
            <w:r w:rsidRPr="00515647">
              <w:rPr>
                <w:rFonts w:eastAsia="Times New Roman" w:cs="Times New Roman"/>
                <w:sz w:val="18"/>
                <w:szCs w:val="18"/>
                <w:lang w:val="cs-CZ"/>
              </w:rPr>
              <w:t>by spôsobilo narušenie jej pôvodných cieľov.</w:t>
            </w:r>
            <w:r>
              <w:rPr>
                <w:rFonts w:eastAsia="Times New Roman" w:cs="Times New Roman"/>
                <w:sz w:val="18"/>
                <w:szCs w:val="18"/>
                <w:lang w:val="cs-CZ"/>
              </w:rPr>
              <w:t xml:space="preserve"> </w:t>
            </w:r>
          </w:p>
          <w:p w:rsidR="00515647" w:rsidRPr="0060217F" w:rsidRDefault="00515647" w:rsidP="00021947">
            <w:pPr>
              <w:spacing w:before="120" w:after="120" w:line="240" w:lineRule="auto"/>
              <w:jc w:val="both"/>
              <w:rPr>
                <w:rFonts w:eastAsia="Times New Roman" w:cs="Times New Roman"/>
                <w:sz w:val="18"/>
                <w:szCs w:val="18"/>
                <w:lang w:val="cs-CZ"/>
              </w:rPr>
            </w:pPr>
            <w:r w:rsidRPr="00515647">
              <w:rPr>
                <w:rFonts w:eastAsia="Times New Roman" w:cs="Times New Roman"/>
                <w:sz w:val="18"/>
                <w:szCs w:val="18"/>
                <w:lang w:val="cs-CZ"/>
              </w:rPr>
              <w:t>Uvedená lehota sa môže skrátiť na tri roky od záverečnej ŽoP poskytnutej prijímateľovi v</w:t>
            </w:r>
            <w:r>
              <w:rPr>
                <w:rFonts w:eastAsia="Times New Roman" w:cs="Times New Roman"/>
                <w:sz w:val="18"/>
                <w:szCs w:val="18"/>
                <w:lang w:val="cs-CZ"/>
              </w:rPr>
              <w:t xml:space="preserve"> </w:t>
            </w:r>
            <w:r w:rsidRPr="00515647">
              <w:rPr>
                <w:rFonts w:eastAsia="Times New Roman" w:cs="Times New Roman"/>
                <w:sz w:val="18"/>
                <w:szCs w:val="18"/>
                <w:lang w:val="cs-CZ"/>
              </w:rPr>
              <w:t>prípadoch súvisiacich so zachovaním investícií alebo pracovných miest vytvorených MSP.</w:t>
            </w: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lastRenderedPageBreak/>
              <w:t>3.</w:t>
            </w:r>
          </w:p>
        </w:tc>
        <w:tc>
          <w:tcPr>
            <w:tcW w:w="3777"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after="0" w:line="240" w:lineRule="auto"/>
              <w:jc w:val="both"/>
              <w:rPr>
                <w:rFonts w:eastAsia="Times New Roman" w:cs="Times New Roman"/>
                <w:sz w:val="18"/>
                <w:szCs w:val="18"/>
                <w:lang w:val="cs-CZ"/>
              </w:rPr>
            </w:pPr>
            <w:r w:rsidRPr="0060217F">
              <w:rPr>
                <w:rFonts w:eastAsia="Times New Roman" w:cs="Times New Roman"/>
                <w:sz w:val="18"/>
                <w:szCs w:val="18"/>
                <w:lang w:val="cs-CZ"/>
              </w:rPr>
              <w:t>Projekt sa realizuje v okrese, v ktorom žiadateľ vykonáva alebo plánuje vykonávať poľnohospodársku, akvakultúrnu alebo lesnícku činnosť resp. podniká alebo má sídlo alebo prevádzku.</w:t>
            </w:r>
          </w:p>
        </w:tc>
        <w:tc>
          <w:tcPr>
            <w:tcW w:w="709"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2</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0217F" w:rsidRPr="0060217F" w:rsidRDefault="0060217F" w:rsidP="00021947">
            <w:pPr>
              <w:spacing w:before="120" w:after="120" w:line="240" w:lineRule="auto"/>
              <w:jc w:val="both"/>
              <w:rPr>
                <w:rFonts w:eastAsia="Times New Roman" w:cs="Times New Roman"/>
                <w:sz w:val="18"/>
                <w:szCs w:val="18"/>
                <w:lang w:val="cs-CZ"/>
              </w:rPr>
            </w:pP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335D6F"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lastRenderedPageBreak/>
              <w:t>4</w:t>
            </w:r>
            <w:r w:rsidR="0060217F" w:rsidRPr="0060217F">
              <w:rPr>
                <w:rFonts w:eastAsia="Times New Roman" w:cs="Times New Roman"/>
                <w:sz w:val="18"/>
                <w:szCs w:val="18"/>
                <w:lang w:val="cs-CZ"/>
              </w:rPr>
              <w:t>.</w:t>
            </w:r>
          </w:p>
        </w:tc>
        <w:tc>
          <w:tcPr>
            <w:tcW w:w="3777" w:type="dxa"/>
            <w:tcBorders>
              <w:top w:val="single" w:sz="4" w:space="0" w:color="auto"/>
              <w:left w:val="single" w:sz="4" w:space="0" w:color="auto"/>
              <w:bottom w:val="single" w:sz="4" w:space="0" w:color="auto"/>
              <w:right w:val="single" w:sz="4" w:space="0" w:color="auto"/>
            </w:tcBorders>
          </w:tcPr>
          <w:p w:rsidR="0060217F" w:rsidRPr="0060217F" w:rsidRDefault="0060217F" w:rsidP="00021947">
            <w:pPr>
              <w:spacing w:after="0" w:line="240" w:lineRule="auto"/>
              <w:jc w:val="both"/>
              <w:rPr>
                <w:rFonts w:eastAsia="Times New Roman" w:cs="Times New Roman"/>
                <w:sz w:val="18"/>
                <w:szCs w:val="18"/>
                <w:lang w:val="cs-CZ"/>
              </w:rPr>
            </w:pPr>
          </w:p>
          <w:p w:rsidR="0060217F" w:rsidRPr="0060217F" w:rsidRDefault="0060217F" w:rsidP="00021947">
            <w:pPr>
              <w:spacing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Súčasťou projektu ( oprávnených výdavkov ) je aj vybudovanie zelenej infraštruktúry ( zeleň, úprava okolia, výsadba stromov ) alebo projekt rieši aj uľahčenie prístupu marginalizovaných skupín </w:t>
            </w:r>
          </w:p>
        </w:tc>
        <w:tc>
          <w:tcPr>
            <w:tcW w:w="709" w:type="dxa"/>
            <w:tcBorders>
              <w:top w:val="single" w:sz="4" w:space="0" w:color="auto"/>
              <w:left w:val="single" w:sz="4" w:space="0" w:color="auto"/>
              <w:bottom w:val="single" w:sz="4" w:space="0" w:color="auto"/>
              <w:right w:val="single" w:sz="4" w:space="0" w:color="auto"/>
            </w:tcBorders>
          </w:tcPr>
          <w:p w:rsidR="0060217F" w:rsidRPr="0060217F" w:rsidRDefault="0060217F" w:rsidP="00141E90">
            <w:pPr>
              <w:spacing w:before="120" w:after="0" w:line="240" w:lineRule="auto"/>
              <w:jc w:val="both"/>
              <w:rPr>
                <w:rFonts w:eastAsia="Times New Roman" w:cs="Times New Roman"/>
                <w:sz w:val="18"/>
                <w:szCs w:val="18"/>
                <w:lang w:val="cs-CZ"/>
              </w:rPr>
            </w:pPr>
          </w:p>
          <w:p w:rsidR="0060217F" w:rsidRPr="0060217F" w:rsidRDefault="0060217F" w:rsidP="00090CC4">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6</w:t>
            </w:r>
          </w:p>
          <w:p w:rsidR="0060217F" w:rsidRPr="0060217F" w:rsidRDefault="0060217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0217F" w:rsidRPr="0060217F" w:rsidRDefault="0060217F" w:rsidP="00021947">
            <w:pPr>
              <w:spacing w:before="120" w:after="120" w:line="240" w:lineRule="auto"/>
              <w:jc w:val="both"/>
              <w:rPr>
                <w:rFonts w:eastAsia="Times New Roman" w:cs="Times New Roman"/>
                <w:sz w:val="18"/>
                <w:szCs w:val="18"/>
                <w:lang w:val="cs-CZ"/>
              </w:rPr>
            </w:pP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335D6F"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5</w:t>
            </w:r>
            <w:r w:rsidR="0060217F" w:rsidRPr="0060217F">
              <w:rPr>
                <w:rFonts w:eastAsia="Times New Roman" w:cs="Times New Roman"/>
                <w:sz w:val="18"/>
                <w:szCs w:val="18"/>
                <w:lang w:val="cs-CZ"/>
              </w:rPr>
              <w:t>.</w:t>
            </w:r>
          </w:p>
        </w:tc>
        <w:tc>
          <w:tcPr>
            <w:tcW w:w="3777" w:type="dxa"/>
            <w:tcBorders>
              <w:top w:val="single" w:sz="4" w:space="0" w:color="auto"/>
              <w:left w:val="single" w:sz="4" w:space="0" w:color="auto"/>
              <w:bottom w:val="single" w:sz="4" w:space="0" w:color="auto"/>
              <w:right w:val="single" w:sz="4" w:space="0" w:color="auto"/>
            </w:tcBorders>
          </w:tcPr>
          <w:p w:rsidR="0060217F" w:rsidRPr="0060217F" w:rsidRDefault="0060217F" w:rsidP="00021947">
            <w:pPr>
              <w:spacing w:after="0" w:line="240" w:lineRule="auto"/>
              <w:jc w:val="both"/>
              <w:rPr>
                <w:rFonts w:eastAsia="Times New Roman" w:cs="Times New Roman"/>
                <w:sz w:val="18"/>
                <w:szCs w:val="18"/>
                <w:lang w:val="cs-CZ"/>
              </w:rPr>
            </w:pPr>
          </w:p>
          <w:p w:rsidR="0060217F" w:rsidRPr="0060217F" w:rsidRDefault="0060217F" w:rsidP="00021947">
            <w:pPr>
              <w:spacing w:after="0" w:line="240" w:lineRule="auto"/>
              <w:jc w:val="both"/>
              <w:rPr>
                <w:rFonts w:eastAsia="Times New Roman" w:cs="Times New Roman"/>
                <w:sz w:val="18"/>
                <w:szCs w:val="18"/>
                <w:lang w:val="cs-CZ"/>
              </w:rPr>
            </w:pPr>
            <w:r w:rsidRPr="0060217F">
              <w:rPr>
                <w:rFonts w:eastAsia="Times New Roman" w:cs="Times New Roman"/>
                <w:sz w:val="18"/>
                <w:szCs w:val="18"/>
                <w:lang w:val="cs-CZ"/>
              </w:rPr>
              <w:t>Žiadateľ nemal schválený projekt v rámci opatrenia 3.1 PRV 2007-2013 v súvislosti s OZE alebo spracováva biomasu s väčším podielom vlastného odpadu ako 50%</w:t>
            </w:r>
          </w:p>
          <w:p w:rsidR="0060217F" w:rsidRPr="0060217F" w:rsidRDefault="0060217F" w:rsidP="00021947">
            <w:pPr>
              <w:spacing w:after="0" w:line="240" w:lineRule="auto"/>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tcPr>
          <w:p w:rsidR="0060217F" w:rsidRPr="0060217F" w:rsidRDefault="0060217F" w:rsidP="00141E90">
            <w:pPr>
              <w:spacing w:before="120" w:after="0" w:line="240" w:lineRule="auto"/>
              <w:jc w:val="both"/>
              <w:rPr>
                <w:rFonts w:eastAsia="Times New Roman" w:cs="Times New Roman"/>
                <w:sz w:val="18"/>
                <w:szCs w:val="18"/>
                <w:lang w:val="cs-CZ"/>
              </w:rPr>
            </w:pPr>
          </w:p>
          <w:p w:rsidR="0060217F" w:rsidRPr="0060217F" w:rsidRDefault="0060217F" w:rsidP="00090CC4">
            <w:pPr>
              <w:spacing w:before="120" w:after="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3</w:t>
            </w:r>
          </w:p>
          <w:p w:rsidR="0060217F" w:rsidRPr="0060217F" w:rsidRDefault="0060217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0217F" w:rsidRPr="0060217F" w:rsidRDefault="0060217F" w:rsidP="00021947">
            <w:pPr>
              <w:spacing w:before="120" w:after="120" w:line="240" w:lineRule="auto"/>
              <w:jc w:val="both"/>
              <w:rPr>
                <w:rFonts w:eastAsia="Times New Roman" w:cs="Times New Roman"/>
                <w:sz w:val="18"/>
                <w:szCs w:val="18"/>
                <w:lang w:val="cs-CZ"/>
              </w:rPr>
            </w:pPr>
          </w:p>
        </w:tc>
      </w:tr>
      <w:tr w:rsidR="0060217F" w:rsidRPr="0060217F" w:rsidTr="00335D6F">
        <w:tc>
          <w:tcPr>
            <w:tcW w:w="900" w:type="dxa"/>
            <w:tcBorders>
              <w:top w:val="single" w:sz="4" w:space="0" w:color="auto"/>
              <w:left w:val="single" w:sz="4" w:space="0" w:color="auto"/>
              <w:bottom w:val="single" w:sz="4" w:space="0" w:color="auto"/>
              <w:right w:val="single" w:sz="4" w:space="0" w:color="auto"/>
            </w:tcBorders>
            <w:hideMark/>
          </w:tcPr>
          <w:p w:rsidR="0060217F" w:rsidRPr="0060217F" w:rsidRDefault="00335D6F"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6</w:t>
            </w:r>
            <w:r w:rsidR="0060217F" w:rsidRPr="0060217F">
              <w:rPr>
                <w:rFonts w:eastAsia="Times New Roman" w:cs="Times New Roman"/>
                <w:sz w:val="18"/>
                <w:szCs w:val="18"/>
                <w:lang w:val="cs-CZ"/>
              </w:rPr>
              <w:t>.</w:t>
            </w:r>
          </w:p>
        </w:tc>
        <w:tc>
          <w:tcPr>
            <w:tcW w:w="3777"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Hodnotenie kvality projektu – kvalitatívne hodnotenie</w:t>
            </w:r>
          </w:p>
          <w:p w:rsidR="0060217F" w:rsidRPr="0060217F" w:rsidRDefault="0060217F" w:rsidP="00090CC4">
            <w:pPr>
              <w:numPr>
                <w:ilvl w:val="0"/>
                <w:numId w:val="34"/>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vhodnosť, účelnosť a komplexnosť projektu</w:t>
            </w:r>
          </w:p>
          <w:p w:rsidR="0060217F" w:rsidRPr="0060217F" w:rsidRDefault="0060217F" w:rsidP="00021947">
            <w:pPr>
              <w:numPr>
                <w:ilvl w:val="0"/>
                <w:numId w:val="34"/>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spôsob realizácie projektu</w:t>
            </w:r>
          </w:p>
          <w:p w:rsidR="0060217F" w:rsidRPr="0060217F" w:rsidRDefault="0060217F" w:rsidP="00021947">
            <w:pPr>
              <w:numPr>
                <w:ilvl w:val="0"/>
                <w:numId w:val="34"/>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rozpočet a nákladová efektívnosť</w:t>
            </w:r>
          </w:p>
          <w:p w:rsidR="0060217F" w:rsidRPr="0060217F" w:rsidRDefault="0060217F" w:rsidP="00021947">
            <w:pPr>
              <w:numPr>
                <w:ilvl w:val="0"/>
                <w:numId w:val="34"/>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administratívna, odborná a technická kapacita</w:t>
            </w:r>
          </w:p>
          <w:p w:rsidR="0060217F" w:rsidRPr="0060217F" w:rsidRDefault="0060217F" w:rsidP="00021947">
            <w:pPr>
              <w:numPr>
                <w:ilvl w:val="0"/>
                <w:numId w:val="34"/>
              </w:numPr>
              <w:spacing w:before="120" w:after="0" w:line="240" w:lineRule="auto"/>
              <w:contextualSpacing/>
              <w:jc w:val="both"/>
              <w:rPr>
                <w:rFonts w:eastAsia="Times New Roman" w:cs="Times New Roman"/>
                <w:sz w:val="18"/>
                <w:szCs w:val="18"/>
                <w:lang w:val="cs-CZ"/>
              </w:rPr>
            </w:pPr>
            <w:r w:rsidRPr="0060217F">
              <w:rPr>
                <w:rFonts w:eastAsia="Times New Roman" w:cs="Times New Roman"/>
                <w:sz w:val="18"/>
                <w:szCs w:val="18"/>
                <w:lang w:val="cs-CZ"/>
              </w:rPr>
              <w:t>udržateľnosť projektu</w:t>
            </w:r>
          </w:p>
        </w:tc>
        <w:tc>
          <w:tcPr>
            <w:tcW w:w="709"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max </w:t>
            </w:r>
          </w:p>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40</w:t>
            </w:r>
          </w:p>
        </w:tc>
        <w:tc>
          <w:tcPr>
            <w:tcW w:w="2834" w:type="dxa"/>
            <w:tcBorders>
              <w:top w:val="single" w:sz="4" w:space="0" w:color="auto"/>
              <w:left w:val="single" w:sz="4" w:space="0" w:color="auto"/>
              <w:bottom w:val="single" w:sz="4" w:space="0" w:color="auto"/>
              <w:right w:val="single" w:sz="4" w:space="0" w:color="auto"/>
            </w:tcBorders>
            <w:shd w:val="clear" w:color="auto" w:fill="D6E3BC"/>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Spolu maximálne 40 bodov.</w:t>
            </w:r>
          </w:p>
        </w:tc>
      </w:tr>
      <w:tr w:rsidR="00515647" w:rsidRPr="0060217F" w:rsidTr="00335D6F">
        <w:tc>
          <w:tcPr>
            <w:tcW w:w="900" w:type="dxa"/>
            <w:tcBorders>
              <w:top w:val="single" w:sz="4" w:space="0" w:color="auto"/>
              <w:left w:val="single" w:sz="4" w:space="0" w:color="auto"/>
              <w:bottom w:val="single" w:sz="4" w:space="0" w:color="auto"/>
              <w:right w:val="single" w:sz="4" w:space="0" w:color="auto"/>
            </w:tcBorders>
          </w:tcPr>
          <w:p w:rsidR="00515647" w:rsidRDefault="00515647" w:rsidP="00141E90">
            <w:pPr>
              <w:spacing w:before="120" w:after="120" w:line="240" w:lineRule="auto"/>
              <w:jc w:val="both"/>
              <w:rPr>
                <w:rFonts w:eastAsia="Times New Roman" w:cs="Times New Roman"/>
                <w:sz w:val="18"/>
                <w:szCs w:val="18"/>
                <w:lang w:val="cs-CZ"/>
              </w:rPr>
            </w:pPr>
          </w:p>
        </w:tc>
        <w:tc>
          <w:tcPr>
            <w:tcW w:w="3777" w:type="dxa"/>
            <w:tcBorders>
              <w:top w:val="single" w:sz="4" w:space="0" w:color="auto"/>
              <w:left w:val="single" w:sz="4" w:space="0" w:color="auto"/>
              <w:bottom w:val="single" w:sz="4" w:space="0" w:color="auto"/>
              <w:right w:val="single" w:sz="4" w:space="0" w:color="auto"/>
            </w:tcBorders>
          </w:tcPr>
          <w:p w:rsidR="00515647" w:rsidRPr="0060217F" w:rsidRDefault="00515647" w:rsidP="00090CC4">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Hodnotenie projektu celkom</w:t>
            </w:r>
          </w:p>
        </w:tc>
        <w:tc>
          <w:tcPr>
            <w:tcW w:w="709" w:type="dxa"/>
            <w:tcBorders>
              <w:top w:val="single" w:sz="4" w:space="0" w:color="auto"/>
              <w:left w:val="single" w:sz="4" w:space="0" w:color="auto"/>
              <w:bottom w:val="single" w:sz="4" w:space="0" w:color="auto"/>
              <w:right w:val="single" w:sz="4" w:space="0" w:color="auto"/>
            </w:tcBorders>
          </w:tcPr>
          <w:p w:rsidR="00515647" w:rsidRDefault="00515647" w:rsidP="00090CC4">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Max</w:t>
            </w:r>
          </w:p>
          <w:p w:rsidR="00515647" w:rsidRPr="0060217F" w:rsidRDefault="00515647" w:rsidP="00021947">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81</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515647" w:rsidRPr="0060217F" w:rsidRDefault="00515647" w:rsidP="00021947">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Spolu maximálne 81 bodov.</w:t>
            </w:r>
          </w:p>
        </w:tc>
      </w:tr>
    </w:tbl>
    <w:p w:rsidR="0060217F" w:rsidRDefault="0060217F" w:rsidP="00021947">
      <w:pPr>
        <w:jc w:val="both"/>
        <w:rPr>
          <w:u w:val="single"/>
        </w:rPr>
      </w:pPr>
    </w:p>
    <w:p w:rsidR="0060217F" w:rsidRPr="0060217F" w:rsidRDefault="0060217F" w:rsidP="00141E90">
      <w:pPr>
        <w:spacing w:before="120" w:after="120" w:line="240" w:lineRule="auto"/>
        <w:jc w:val="both"/>
        <w:rPr>
          <w:rFonts w:eastAsia="Times New Roman" w:cs="Times New Roman"/>
          <w:sz w:val="22"/>
          <w:szCs w:val="20"/>
        </w:rPr>
      </w:pPr>
      <w:r w:rsidRPr="0060217F">
        <w:rPr>
          <w:rFonts w:eastAsia="Times New Roman" w:cs="Times New Roman"/>
          <w:sz w:val="22"/>
          <w:szCs w:val="20"/>
        </w:rPr>
        <w:t>Žiadateľ spolu so žiadosťou ako samostatnú prílohu predkladá Projekt realizácie,  ktorý obsahuje minimálne:</w:t>
      </w:r>
    </w:p>
    <w:p w:rsidR="0060217F" w:rsidRPr="0060217F" w:rsidRDefault="0060217F" w:rsidP="00090CC4">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cieľ projektu,</w:t>
      </w:r>
    </w:p>
    <w:p w:rsidR="0060217F" w:rsidRPr="0060217F" w:rsidRDefault="0060217F" w:rsidP="00090CC4">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popis súčasného a požadovaného stavu, </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popis spôsobu realizácie,</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prínosy realizácie projektu na žiadateľa a na okolie,</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rozpočet s dôrazom na efektívnosť a hospodárnosť, </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popis administratívnej, odbornej, finančnej a technickej kapacity žiadateľa na realizáciu projektu, </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spôsob riešenia prístupu marginalizovaných skupín ak sa uplatňuje,</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 xml:space="preserve">prepojenie na ekonomický rozvoj, zamestnanosť, životné prostredie a pod., </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prepojenosť na vlastnú poľnohospodársku, lesnícku činnosť resp. činnosť v oblasti akvakultúry, ak je relevantné,</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zelená infraštruktúra ak sa uplatňuje,</w:t>
      </w:r>
    </w:p>
    <w:p w:rsidR="0060217F" w:rsidRPr="0060217F" w:rsidRDefault="0060217F" w:rsidP="00021947">
      <w:pPr>
        <w:numPr>
          <w:ilvl w:val="2"/>
          <w:numId w:val="34"/>
        </w:numPr>
        <w:spacing w:before="120" w:after="0" w:line="240" w:lineRule="auto"/>
        <w:contextualSpacing/>
        <w:jc w:val="both"/>
        <w:rPr>
          <w:rFonts w:eastAsia="Times New Roman" w:cs="Times New Roman"/>
          <w:sz w:val="22"/>
          <w:szCs w:val="20"/>
        </w:rPr>
      </w:pPr>
      <w:r w:rsidRPr="0060217F">
        <w:rPr>
          <w:rFonts w:eastAsia="Times New Roman" w:cs="Times New Roman"/>
          <w:sz w:val="22"/>
          <w:szCs w:val="20"/>
        </w:rPr>
        <w:t>spôsob zabezpečenia udržateľnosti projektu.</w:t>
      </w:r>
    </w:p>
    <w:p w:rsidR="0060217F" w:rsidRPr="0060217F" w:rsidRDefault="0060217F" w:rsidP="00021947">
      <w:pPr>
        <w:spacing w:before="120" w:after="0" w:line="240" w:lineRule="auto"/>
        <w:jc w:val="both"/>
        <w:rPr>
          <w:rFonts w:eastAsia="Times New Roman" w:cs="Times New Roman"/>
          <w:sz w:val="22"/>
          <w:szCs w:val="20"/>
        </w:rPr>
      </w:pPr>
    </w:p>
    <w:p w:rsidR="0060217F" w:rsidRPr="0060217F" w:rsidRDefault="0060217F" w:rsidP="00021947">
      <w:pPr>
        <w:spacing w:before="120" w:after="120" w:line="240" w:lineRule="auto"/>
        <w:jc w:val="both"/>
        <w:rPr>
          <w:rFonts w:eastAsia="Times New Roman" w:cs="Times New Roman"/>
          <w:b/>
          <w:i/>
          <w:sz w:val="22"/>
          <w:szCs w:val="20"/>
        </w:rPr>
      </w:pPr>
      <w:r w:rsidRPr="0060217F">
        <w:rPr>
          <w:rFonts w:eastAsia="Times New Roman" w:cs="Times New Roman"/>
          <w:sz w:val="22"/>
          <w:szCs w:val="20"/>
        </w:rPr>
        <w:t>Na základe Projektu realizácie bude hodnotená kvalita predloženého projektu nasledovne:</w:t>
      </w:r>
    </w:p>
    <w:p w:rsidR="0060217F" w:rsidRPr="0060217F" w:rsidRDefault="0060217F" w:rsidP="00021947">
      <w:pPr>
        <w:spacing w:after="240" w:line="240" w:lineRule="auto"/>
        <w:ind w:left="709" w:hanging="709"/>
        <w:jc w:val="both"/>
        <w:rPr>
          <w:rFonts w:eastAsia="Times New Roman" w:cs="Times New Roman"/>
          <w:sz w:val="20"/>
          <w:szCs w:val="20"/>
          <w:lang w:eastAsia="sk-SK"/>
        </w:rPr>
      </w:pP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198"/>
        <w:gridCol w:w="1559"/>
      </w:tblGrid>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60217F" w:rsidRPr="0060217F" w:rsidRDefault="00360229" w:rsidP="00021947">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 Hodnotenie kvality projektu</w:t>
            </w:r>
          </w:p>
          <w:p w:rsidR="0060217F" w:rsidRPr="0060217F" w:rsidRDefault="0060217F" w:rsidP="00021947">
            <w:pPr>
              <w:autoSpaceDE w:val="0"/>
              <w:autoSpaceDN w:val="0"/>
              <w:adjustRightInd w:val="0"/>
              <w:spacing w:before="120" w:after="0" w:line="240" w:lineRule="auto"/>
              <w:ind w:left="1080"/>
              <w:contextualSpacing/>
              <w:jc w:val="both"/>
              <w:rPr>
                <w:rFonts w:eastAsia="Times New Roman" w:cs="Times New Roman"/>
                <w:b/>
                <w:sz w:val="18"/>
                <w:szCs w:val="18"/>
                <w:lang w:val="cs-CZ"/>
              </w:rPr>
            </w:pPr>
          </w:p>
          <w:p w:rsidR="0060217F" w:rsidRPr="0060217F" w:rsidRDefault="0060217F" w:rsidP="00021947">
            <w:pPr>
              <w:autoSpaceDE w:val="0"/>
              <w:autoSpaceDN w:val="0"/>
              <w:adjustRightInd w:val="0"/>
              <w:spacing w:before="120" w:after="0" w:line="240" w:lineRule="auto"/>
              <w:contextualSpacing/>
              <w:jc w:val="both"/>
              <w:rPr>
                <w:rFonts w:eastAsia="Times New Roman" w:cs="Times New Roman"/>
                <w:b/>
                <w:sz w:val="18"/>
                <w:szCs w:val="18"/>
                <w:lang w:val="cs-CZ"/>
              </w:rPr>
            </w:pPr>
            <w:r w:rsidRPr="0060217F">
              <w:rPr>
                <w:rFonts w:eastAsia="Times New Roman" w:cs="Times New Roman"/>
                <w:b/>
                <w:sz w:val="18"/>
                <w:szCs w:val="18"/>
                <w:lang w:val="cs-CZ"/>
              </w:rPr>
              <w:t xml:space="preserve"> </w:t>
            </w:r>
            <w:r w:rsidR="00360229">
              <w:rPr>
                <w:rFonts w:eastAsia="Times New Roman" w:cs="Times New Roman"/>
                <w:b/>
                <w:sz w:val="18"/>
                <w:szCs w:val="18"/>
                <w:lang w:val="cs-CZ"/>
              </w:rPr>
              <w:t>6</w:t>
            </w:r>
            <w:r w:rsidRPr="0060217F">
              <w:rPr>
                <w:rFonts w:eastAsia="Times New Roman" w:cs="Times New Roman"/>
                <w:b/>
                <w:sz w:val="18"/>
                <w:szCs w:val="18"/>
                <w:lang w:val="cs-CZ"/>
              </w:rPr>
              <w:t xml:space="preserve"> A Vhodnosť , účelnosť a komplexnosť  projektu</w:t>
            </w:r>
          </w:p>
          <w:p w:rsidR="0060217F" w:rsidRPr="0060217F" w:rsidRDefault="00360229" w:rsidP="00021947">
            <w:pPr>
              <w:spacing w:before="120" w:after="120" w:line="240" w:lineRule="auto"/>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.A.1 Zabezpečenie  komplexného prístupu</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lastRenderedPageBreak/>
              <w:t>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Cieľ je dostatočne identifikovaný v súvislosti s komplexným  v danej oblasti. Účel je dodržaný.</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Cieľ projektu je definovaný v súvislosti s komplexným riešením v danej oblasti. Je preukázaná vhodnosť a účelnosť projektu v nadväznosti na existujúce  výroby resp. služby v danej oblasti.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Vynikajúci</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60217F" w:rsidRPr="0060217F" w:rsidRDefault="00360229" w:rsidP="00141E90">
            <w:pPr>
              <w:spacing w:before="120" w:after="120" w:line="240" w:lineRule="auto"/>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 xml:space="preserve">.A.2  Ciele projektu vedú k podpore činností, ktoré sú v rámci daného regiónu/sektoru/zamerania/ organizácie nedostatočné </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286"/>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Z projektu vyplýva, že uvedené služby sú v rámci predmetného regiónu/sektoru/zamerania nedostatočné, trend vývoja príslušných ukazovateľov potvrdzuje opodstatnenosť realizácie činností.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Z projektu vyplýva, že uvedené služby sú v rámci predmetného regiónu/sektoru/zamerania nedostatočné a z hľadiska trendu vývoja príslušných ukazovateľov je realizácia takýchto činností veľmi opodstatnená.</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Realizácia uvedených činností výraznou mierou prispeje k naplneniu zadefinovaných cieľov.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.B Spôsob realizácie projektu</w:t>
            </w:r>
          </w:p>
          <w:p w:rsidR="0060217F" w:rsidRPr="0060217F" w:rsidRDefault="0060217F" w:rsidP="00090CC4">
            <w:pPr>
              <w:autoSpaceDE w:val="0"/>
              <w:autoSpaceDN w:val="0"/>
              <w:adjustRightInd w:val="0"/>
              <w:spacing w:before="120" w:after="0" w:line="240" w:lineRule="auto"/>
              <w:ind w:left="1080"/>
              <w:contextualSpacing/>
              <w:jc w:val="both"/>
              <w:rPr>
                <w:rFonts w:eastAsia="Times New Roman" w:cs="Times New Roman"/>
                <w:b/>
                <w:sz w:val="18"/>
                <w:szCs w:val="18"/>
                <w:lang w:val="cs-CZ"/>
              </w:rPr>
            </w:pPr>
          </w:p>
          <w:p w:rsidR="0060217F" w:rsidRPr="0060217F" w:rsidRDefault="00360229" w:rsidP="00090CC4">
            <w:pPr>
              <w:autoSpaceDE w:val="0"/>
              <w:autoSpaceDN w:val="0"/>
              <w:adjustRightInd w:val="0"/>
              <w:spacing w:before="120" w:after="0" w:line="240" w:lineRule="auto"/>
              <w:contextualSpacing/>
              <w:jc w:val="both"/>
              <w:rPr>
                <w:rFonts w:eastAsia="Times New Roman" w:cs="Times New Roman"/>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.B.1  Uskutočniteľnosť činností projektu</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lastRenderedPageBreak/>
              <w:t>Vynikajúci</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141E90">
            <w:pPr>
              <w:spacing w:before="120" w:after="120" w:line="240" w:lineRule="auto"/>
              <w:jc w:val="both"/>
              <w:rPr>
                <w:rFonts w:eastAsia="Times New Roman" w:cs="Times New Roman"/>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 xml:space="preserve">.B.2  Zosúladenie časového </w:t>
            </w:r>
            <w:r w:rsidR="0060217F" w:rsidRPr="0060217F">
              <w:rPr>
                <w:rFonts w:eastAsia="Times New Roman" w:cs="Times New Roman"/>
                <w:b/>
                <w:sz w:val="18"/>
                <w:szCs w:val="18"/>
                <w:shd w:val="clear" w:color="auto" w:fill="FABF8F"/>
                <w:lang w:val="cs-CZ"/>
              </w:rPr>
              <w:t>harmonogramu</w:t>
            </w:r>
            <w:r w:rsidR="0060217F" w:rsidRPr="0060217F">
              <w:rPr>
                <w:rFonts w:eastAsia="Times New Roman" w:cs="Times New Roman"/>
                <w:b/>
                <w:sz w:val="18"/>
                <w:szCs w:val="18"/>
                <w:lang w:val="cs-CZ"/>
              </w:rPr>
              <w:t xml:space="preserve"> s činnosťami</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Dobré </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Časový harmonogram realizácie činností nie je stanovený ideálne, pravdepodobne budú vyžadované aspoň minimálne zmeny (harmonogramu, činností, rozpočtu).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Časový harmonogram realizácie činností je stanovený reálne a nie je identifikovaný žiadny problém s realizáciou projektu.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.C Rozpočet a nákladová efektívnosť</w:t>
            </w:r>
          </w:p>
          <w:p w:rsidR="0060217F" w:rsidRPr="0060217F" w:rsidRDefault="00360229" w:rsidP="00FD40D5">
            <w:pPr>
              <w:spacing w:before="120" w:after="120" w:line="240" w:lineRule="auto"/>
              <w:jc w:val="both"/>
              <w:rPr>
                <w:rFonts w:eastAsia="Times New Roman" w:cs="Times New Roman"/>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.C.1  Realizovateľnosť projektu z finančného hľadiska a jeho rozpočet</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Dobré </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Rozpočet projektu veľmi dobre zabezpečuje realizáciu projektu, reálne odpovedá zabezpečovaným činnostiam, spolufinancovanie je určené správne rozpočet je bez chýb.</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021947">
            <w:pPr>
              <w:spacing w:before="120" w:after="120" w:line="240" w:lineRule="auto"/>
              <w:jc w:val="both"/>
              <w:rPr>
                <w:rFonts w:eastAsia="Times New Roman" w:cs="Times New Roman"/>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 xml:space="preserve">.C.2  Efektívnosť vynaložených finančných prostriedkov (vo vzťahu k podmienkami, v ktorých je projekt realizovaný) </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lastRenderedPageBreak/>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Dobrá</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Investičná náročnosť a efektívnosť je adekvátna rozsahu a typu projektu (mierne nadhodnotená alebo podhodnotená).</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Investičná náročnosť a efektívnosť veľmi dobre  odzrkadľuje rozsah a typ projektu.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Investičná náročnosť a efektívnosť je ideálna k rozsahu a typu projektu.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.D Administratívna, odborná a technická kapacita žiadateľa</w:t>
            </w:r>
          </w:p>
          <w:p w:rsidR="0060217F" w:rsidRPr="0060217F" w:rsidRDefault="00360229" w:rsidP="00FD40D5">
            <w:pPr>
              <w:autoSpaceDE w:val="0"/>
              <w:autoSpaceDN w:val="0"/>
              <w:adjustRightInd w:val="0"/>
              <w:spacing w:before="120" w:after="0" w:line="240" w:lineRule="auto"/>
              <w:contextualSpacing/>
              <w:jc w:val="both"/>
              <w:rPr>
                <w:rFonts w:eastAsia="Times New Roman" w:cs="Times New Roman"/>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 xml:space="preserve">.D.1  Preukázateľnosť dostatočných odborných skúsenosti žiadateľa </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 xml:space="preserve">Dobrá </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Žiadateľ má skúsenosti s realizáciou činností v príslušnej oblasti. Zároveň vie preukázať aj odbornú spôsobilosť na zabezpečenie požadovaných činností.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Žiadateľ má vynikajúce odborné skúsenosti v príslušnej oblasti a vie dokladovať vynikajúce schopnosť zabezpečiť realizáciu investície z technickej stránky prostredníctvom deklarovaných skúseností.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.D.2  Zabezpečenie administratívnych kapacít</w:t>
            </w:r>
          </w:p>
          <w:p w:rsidR="0060217F" w:rsidRPr="0060217F" w:rsidRDefault="0060217F" w:rsidP="00090CC4">
            <w:pPr>
              <w:spacing w:before="120" w:after="120" w:line="240" w:lineRule="auto"/>
              <w:jc w:val="both"/>
              <w:rPr>
                <w:rFonts w:eastAsia="Times New Roman" w:cs="Times New Roman"/>
                <w:sz w:val="18"/>
                <w:szCs w:val="18"/>
                <w:lang w:val="cs-CZ"/>
              </w:rPr>
            </w:pP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dostatočne a účelne definované administratívne kapacity na zabezpečenie realizácie projektu  v rámci celej doby trvania.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dobré</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veľmi dobre definované administratívne kapacity na zabezpečenie realizácie projektu  v rámci celej doby trvania.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Vynikajúce</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nadštandardné a vynikajúco definované administratívne kapacity na zabezpečenie realizácie projektu  v rámci celej doby trvania.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.E Udržateľnosť projektu</w:t>
            </w:r>
          </w:p>
          <w:p w:rsidR="0060217F" w:rsidRPr="0060217F" w:rsidRDefault="00360229" w:rsidP="00FD40D5">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.E.1  Finančná, technologická a technická  udržateľnosť výsledkov projektu</w:t>
            </w:r>
          </w:p>
          <w:p w:rsidR="0060217F" w:rsidRPr="0060217F" w:rsidRDefault="0060217F" w:rsidP="00090CC4">
            <w:pPr>
              <w:spacing w:before="120" w:after="120" w:line="240" w:lineRule="auto"/>
              <w:jc w:val="both"/>
              <w:rPr>
                <w:rFonts w:eastAsia="Times New Roman" w:cs="Times New Roman"/>
                <w:sz w:val="18"/>
                <w:szCs w:val="18"/>
                <w:lang w:val="cs-CZ"/>
              </w:rPr>
            </w:pP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lastRenderedPageBreak/>
              <w:t>Dobrá</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sz w:val="18"/>
                <w:szCs w:val="18"/>
                <w:lang w:val="cs-CZ"/>
              </w:rPr>
              <w:t>Vynikajúca</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r w:rsidR="0060217F" w:rsidRPr="0060217F" w:rsidTr="0060217F">
        <w:tc>
          <w:tcPr>
            <w:tcW w:w="7788"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60217F" w:rsidRPr="0060217F" w:rsidRDefault="00360229" w:rsidP="00141E90">
            <w:pPr>
              <w:autoSpaceDE w:val="0"/>
              <w:autoSpaceDN w:val="0"/>
              <w:adjustRightInd w:val="0"/>
              <w:spacing w:before="120" w:after="0" w:line="240" w:lineRule="auto"/>
              <w:contextualSpacing/>
              <w:jc w:val="both"/>
              <w:rPr>
                <w:rFonts w:eastAsia="Times New Roman" w:cs="Times New Roman"/>
                <w:b/>
                <w:sz w:val="18"/>
                <w:szCs w:val="18"/>
                <w:lang w:val="cs-CZ"/>
              </w:rPr>
            </w:pPr>
            <w:r>
              <w:rPr>
                <w:rFonts w:eastAsia="Times New Roman" w:cs="Times New Roman"/>
                <w:b/>
                <w:sz w:val="18"/>
                <w:szCs w:val="18"/>
                <w:lang w:val="cs-CZ"/>
              </w:rPr>
              <w:t>6</w:t>
            </w:r>
            <w:r w:rsidR="0060217F" w:rsidRPr="0060217F">
              <w:rPr>
                <w:rFonts w:eastAsia="Times New Roman" w:cs="Times New Roman"/>
                <w:b/>
                <w:sz w:val="18"/>
                <w:szCs w:val="18"/>
                <w:lang w:val="cs-CZ"/>
              </w:rPr>
              <w:t>.E.2  Multiplikačný efekt výsledkov projektu</w:t>
            </w:r>
          </w:p>
          <w:p w:rsidR="0060217F" w:rsidRPr="0060217F" w:rsidRDefault="0060217F" w:rsidP="00090CC4">
            <w:pPr>
              <w:spacing w:before="120" w:after="120" w:line="240" w:lineRule="auto"/>
              <w:jc w:val="both"/>
              <w:rPr>
                <w:rFonts w:eastAsia="Times New Roman" w:cs="Times New Roman"/>
                <w:sz w:val="18"/>
                <w:szCs w:val="18"/>
                <w:lang w:val="cs-CZ"/>
              </w:rPr>
            </w:pP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 xml:space="preserve"> Rozpätie</w:t>
            </w:r>
          </w:p>
        </w:tc>
        <w:tc>
          <w:tcPr>
            <w:tcW w:w="420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Popis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90CC4">
            <w:pPr>
              <w:spacing w:before="120" w:after="120" w:line="240" w:lineRule="auto"/>
              <w:jc w:val="both"/>
              <w:rPr>
                <w:rFonts w:eastAsia="Times New Roman" w:cs="Times New Roman"/>
                <w:b/>
                <w:sz w:val="18"/>
                <w:szCs w:val="18"/>
                <w:lang w:val="cs-CZ"/>
              </w:rPr>
            </w:pPr>
            <w:r w:rsidRPr="0060217F">
              <w:rPr>
                <w:rFonts w:eastAsia="Times New Roman" w:cs="Times New Roman"/>
                <w:b/>
                <w:sz w:val="18"/>
                <w:szCs w:val="18"/>
                <w:lang w:val="cs-CZ"/>
              </w:rPr>
              <w:t>Body</w:t>
            </w:r>
          </w:p>
        </w:tc>
      </w:tr>
      <w:tr w:rsidR="0060217F" w:rsidRPr="0060217F" w:rsidTr="0060217F">
        <w:trPr>
          <w:cantSplit/>
          <w:trHeight w:val="311"/>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Projekt čiastočne podnecuje realizáciu ďalších činností formy spolupráce alebo šírenie dobrej praxe.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1</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Veľmi dobrý</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 xml:space="preserve">Projekt podnecuje realizáciu ďalších činností formy spolupráce alebo šírenie dobrej praxe. Popisuje a definuje ďalšie prepojenia v rámci územia resp. v rámci podnikania.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2</w:t>
            </w:r>
          </w:p>
        </w:tc>
      </w:tr>
      <w:tr w:rsidR="0060217F" w:rsidRPr="0060217F" w:rsidTr="0060217F">
        <w:trPr>
          <w:cantSplit/>
        </w:trPr>
        <w:tc>
          <w:tcPr>
            <w:tcW w:w="2028"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141E90">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Vynikajúci</w:t>
            </w:r>
          </w:p>
        </w:tc>
        <w:tc>
          <w:tcPr>
            <w:tcW w:w="4200" w:type="dxa"/>
            <w:tcBorders>
              <w:top w:val="single" w:sz="4" w:space="0" w:color="auto"/>
              <w:left w:val="single" w:sz="4" w:space="0" w:color="auto"/>
              <w:bottom w:val="single" w:sz="4" w:space="0" w:color="auto"/>
              <w:right w:val="single" w:sz="4" w:space="0" w:color="auto"/>
            </w:tcBorders>
            <w:hideMark/>
          </w:tcPr>
          <w:p w:rsidR="0060217F" w:rsidRPr="0060217F" w:rsidRDefault="0060217F" w:rsidP="00090CC4">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217F" w:rsidRPr="0060217F" w:rsidRDefault="0060217F" w:rsidP="00021947">
            <w:pPr>
              <w:spacing w:before="120" w:after="120" w:line="240" w:lineRule="auto"/>
              <w:jc w:val="both"/>
              <w:rPr>
                <w:rFonts w:eastAsia="Times New Roman" w:cs="Times New Roman"/>
                <w:sz w:val="18"/>
                <w:szCs w:val="18"/>
                <w:lang w:val="cs-CZ"/>
              </w:rPr>
            </w:pPr>
            <w:r w:rsidRPr="0060217F">
              <w:rPr>
                <w:rFonts w:eastAsia="Times New Roman" w:cs="Times New Roman"/>
                <w:sz w:val="18"/>
                <w:szCs w:val="18"/>
                <w:lang w:val="cs-CZ"/>
              </w:rPr>
              <w:t>4</w:t>
            </w:r>
          </w:p>
        </w:tc>
      </w:tr>
    </w:tbl>
    <w:p w:rsidR="0060217F" w:rsidRPr="0060217F" w:rsidRDefault="0060217F" w:rsidP="00141E90">
      <w:pPr>
        <w:spacing w:after="240" w:line="240" w:lineRule="auto"/>
        <w:jc w:val="both"/>
        <w:rPr>
          <w:rFonts w:eastAsia="Times New Roman" w:cs="Times New Roman"/>
          <w:b/>
          <w:bCs/>
          <w:szCs w:val="24"/>
        </w:rPr>
      </w:pPr>
    </w:p>
    <w:p w:rsidR="0060217F" w:rsidRPr="0060217F" w:rsidRDefault="0060217F" w:rsidP="00090CC4">
      <w:pPr>
        <w:spacing w:after="240" w:line="240" w:lineRule="auto"/>
        <w:jc w:val="both"/>
        <w:rPr>
          <w:rFonts w:eastAsia="Times New Roman" w:cs="Times New Roman"/>
          <w:bCs/>
          <w:szCs w:val="24"/>
        </w:rPr>
      </w:pPr>
      <w:r w:rsidRPr="0060217F">
        <w:rPr>
          <w:rFonts w:eastAsia="Times New Roman" w:cs="Times New Roman"/>
          <w:bCs/>
          <w:szCs w:val="24"/>
        </w:rPr>
        <w:t>Princípy uplatnenia výberu:</w:t>
      </w:r>
    </w:p>
    <w:p w:rsidR="00515647" w:rsidRPr="00515647" w:rsidRDefault="00515647" w:rsidP="00090CC4">
      <w:pPr>
        <w:spacing w:after="240" w:line="240" w:lineRule="auto"/>
        <w:jc w:val="both"/>
        <w:rPr>
          <w:rFonts w:eastAsia="Times New Roman" w:cs="Times New Roman"/>
          <w:szCs w:val="24"/>
          <w:lang w:eastAsia="sk-SK"/>
        </w:rPr>
      </w:pPr>
      <w:r w:rsidRPr="00515647">
        <w:rPr>
          <w:rFonts w:eastAsia="Times New Roman" w:cs="Times New Roman"/>
          <w:szCs w:val="24"/>
          <w:lang w:eastAsia="sk-SK"/>
        </w:rPr>
        <w:t>1) Výberová komisia MAS v zmysle čl. 34 ods. 3, písm. c) a f) všeobecného nariadenia vykonáva</w:t>
      </w:r>
      <w:r>
        <w:rPr>
          <w:rFonts w:eastAsia="Times New Roman" w:cs="Times New Roman"/>
          <w:szCs w:val="24"/>
          <w:lang w:eastAsia="sk-SK"/>
        </w:rPr>
        <w:t xml:space="preserve"> </w:t>
      </w:r>
      <w:r w:rsidRPr="00515647">
        <w:rPr>
          <w:rFonts w:eastAsia="Times New Roman" w:cs="Times New Roman"/>
          <w:szCs w:val="24"/>
          <w:lang w:eastAsia="sk-SK"/>
        </w:rPr>
        <w:t>výber ŽoNFP podľa poradia ich prínosu k plneniu cieľov a zámerov stratégie CLLD a</w:t>
      </w:r>
      <w:r>
        <w:rPr>
          <w:rFonts w:eastAsia="Times New Roman" w:cs="Times New Roman"/>
          <w:szCs w:val="24"/>
          <w:lang w:eastAsia="sk-SK"/>
        </w:rPr>
        <w:t> </w:t>
      </w:r>
      <w:r w:rsidRPr="00515647">
        <w:rPr>
          <w:rFonts w:eastAsia="Times New Roman" w:cs="Times New Roman"/>
          <w:szCs w:val="24"/>
          <w:lang w:eastAsia="sk-SK"/>
        </w:rPr>
        <w:t>stanovuje</w:t>
      </w:r>
      <w:r>
        <w:rPr>
          <w:rFonts w:eastAsia="Times New Roman" w:cs="Times New Roman"/>
          <w:szCs w:val="24"/>
          <w:lang w:eastAsia="sk-SK"/>
        </w:rPr>
        <w:t xml:space="preserve"> </w:t>
      </w:r>
      <w:r w:rsidRPr="00515647">
        <w:rPr>
          <w:rFonts w:eastAsia="Times New Roman" w:cs="Times New Roman"/>
          <w:szCs w:val="24"/>
          <w:lang w:eastAsia="sk-SK"/>
        </w:rPr>
        <w:t>výšku podpory.</w:t>
      </w:r>
    </w:p>
    <w:p w:rsidR="00515647" w:rsidRPr="00515647" w:rsidRDefault="00515647" w:rsidP="00021947">
      <w:pPr>
        <w:spacing w:after="240" w:line="240" w:lineRule="auto"/>
        <w:jc w:val="both"/>
        <w:rPr>
          <w:rFonts w:eastAsia="Times New Roman" w:cs="Times New Roman"/>
          <w:szCs w:val="24"/>
          <w:lang w:eastAsia="sk-SK"/>
        </w:rPr>
      </w:pPr>
      <w:r w:rsidRPr="00515647">
        <w:rPr>
          <w:rFonts w:eastAsia="Times New Roman" w:cs="Times New Roman"/>
          <w:szCs w:val="24"/>
          <w:lang w:eastAsia="sk-SK"/>
        </w:rPr>
        <w:t>2) S cieľom naplnenia podmienok ods. 1 tejto kapitoly výberová komisia vykonáva nasledovné</w:t>
      </w:r>
      <w:r>
        <w:rPr>
          <w:rFonts w:eastAsia="Times New Roman" w:cs="Times New Roman"/>
          <w:szCs w:val="24"/>
          <w:lang w:eastAsia="sk-SK"/>
        </w:rPr>
        <w:t xml:space="preserve"> </w:t>
      </w:r>
      <w:r w:rsidRPr="00515647">
        <w:rPr>
          <w:rFonts w:eastAsia="Times New Roman" w:cs="Times New Roman"/>
          <w:szCs w:val="24"/>
          <w:lang w:eastAsia="sk-SK"/>
        </w:rPr>
        <w:t>činnosti:</w:t>
      </w:r>
    </w:p>
    <w:p w:rsidR="00515647" w:rsidRPr="00515647" w:rsidRDefault="00515647" w:rsidP="00021947">
      <w:pPr>
        <w:spacing w:line="240" w:lineRule="auto"/>
        <w:jc w:val="both"/>
        <w:rPr>
          <w:rFonts w:eastAsia="Times New Roman" w:cs="Times New Roman"/>
          <w:szCs w:val="24"/>
          <w:lang w:eastAsia="sk-SK"/>
        </w:rPr>
      </w:pPr>
      <w:r w:rsidRPr="00515647">
        <w:rPr>
          <w:rFonts w:eastAsia="Times New Roman" w:cs="Times New Roman"/>
          <w:szCs w:val="24"/>
          <w:lang w:eastAsia="sk-SK"/>
        </w:rPr>
        <w:t>a) zabezpečí proces posúdenia projektových zámerov (ak relevantné)/hodnotenia</w:t>
      </w:r>
      <w:r>
        <w:rPr>
          <w:rFonts w:eastAsia="Times New Roman" w:cs="Times New Roman"/>
          <w:szCs w:val="24"/>
          <w:lang w:eastAsia="sk-SK"/>
        </w:rPr>
        <w:t xml:space="preserve"> </w:t>
      </w:r>
      <w:r w:rsidRPr="00515647">
        <w:rPr>
          <w:rFonts w:eastAsia="Times New Roman" w:cs="Times New Roman"/>
          <w:szCs w:val="24"/>
          <w:lang w:eastAsia="sk-SK"/>
        </w:rPr>
        <w:t>ŽoNFP/ŽoPr;</w:t>
      </w:r>
    </w:p>
    <w:p w:rsidR="00515647" w:rsidRPr="00515647" w:rsidRDefault="00515647" w:rsidP="00021947">
      <w:pPr>
        <w:spacing w:line="240" w:lineRule="auto"/>
        <w:jc w:val="both"/>
        <w:rPr>
          <w:rFonts w:eastAsia="Times New Roman" w:cs="Times New Roman"/>
          <w:szCs w:val="24"/>
          <w:lang w:eastAsia="sk-SK"/>
        </w:rPr>
      </w:pPr>
      <w:r w:rsidRPr="00515647">
        <w:rPr>
          <w:rFonts w:eastAsia="Times New Roman" w:cs="Times New Roman"/>
          <w:szCs w:val="24"/>
          <w:lang w:eastAsia="sk-SK"/>
        </w:rPr>
        <w:t>b) posudzuje splnenie podmienok poskytnutia príspevku určených vo výzve;</w:t>
      </w:r>
    </w:p>
    <w:p w:rsidR="00515647" w:rsidRPr="00515647" w:rsidRDefault="00515647" w:rsidP="00021947">
      <w:pPr>
        <w:spacing w:line="240" w:lineRule="auto"/>
        <w:jc w:val="both"/>
        <w:rPr>
          <w:rFonts w:eastAsia="Times New Roman" w:cs="Times New Roman"/>
          <w:szCs w:val="24"/>
          <w:lang w:eastAsia="sk-SK"/>
        </w:rPr>
      </w:pPr>
      <w:r w:rsidRPr="00515647">
        <w:rPr>
          <w:rFonts w:eastAsia="Times New Roman" w:cs="Times New Roman"/>
          <w:szCs w:val="24"/>
          <w:lang w:eastAsia="sk-SK"/>
        </w:rPr>
        <w:lastRenderedPageBreak/>
        <w:t>c) prideľuje body jednotlivým projektovým zámerom (ak relevantné)/ŽoNFP/ŽoPr na</w:t>
      </w:r>
      <w:r>
        <w:rPr>
          <w:rFonts w:eastAsia="Times New Roman" w:cs="Times New Roman"/>
          <w:szCs w:val="24"/>
          <w:lang w:eastAsia="sk-SK"/>
        </w:rPr>
        <w:t xml:space="preserve"> </w:t>
      </w:r>
      <w:r w:rsidRPr="00515647">
        <w:rPr>
          <w:rFonts w:eastAsia="Times New Roman" w:cs="Times New Roman"/>
          <w:szCs w:val="24"/>
          <w:lang w:eastAsia="sk-SK"/>
        </w:rPr>
        <w:t>základe výsledkov posúdenia/odborného hodnotenia a zoradí projektové</w:t>
      </w:r>
      <w:r>
        <w:rPr>
          <w:rFonts w:eastAsia="Times New Roman" w:cs="Times New Roman"/>
          <w:szCs w:val="24"/>
          <w:lang w:eastAsia="sk-SK"/>
        </w:rPr>
        <w:t xml:space="preserve"> </w:t>
      </w:r>
      <w:r w:rsidRPr="00515647">
        <w:rPr>
          <w:rFonts w:eastAsia="Times New Roman" w:cs="Times New Roman"/>
          <w:szCs w:val="24"/>
          <w:lang w:eastAsia="sk-SK"/>
        </w:rPr>
        <w:t>zámery/ŽoNFP/ŽoPr podľa bodového hodnotenia;</w:t>
      </w:r>
    </w:p>
    <w:p w:rsidR="00360229" w:rsidRDefault="00515647" w:rsidP="00021947">
      <w:pPr>
        <w:spacing w:before="120" w:line="240" w:lineRule="auto"/>
        <w:jc w:val="both"/>
        <w:rPr>
          <w:rFonts w:eastAsia="Times New Roman" w:cs="Times New Roman"/>
          <w:szCs w:val="24"/>
          <w:lang w:eastAsia="sk-SK"/>
        </w:rPr>
      </w:pPr>
      <w:r w:rsidRPr="00515647">
        <w:rPr>
          <w:rFonts w:eastAsia="Times New Roman" w:cs="Times New Roman"/>
          <w:szCs w:val="24"/>
          <w:lang w:eastAsia="sk-SK"/>
        </w:rPr>
        <w:t>d) vykoná výber projektových zámerov (ak relevantné)/ŽoNFP/ŽoPr berúc do úvahy</w:t>
      </w:r>
      <w:r>
        <w:rPr>
          <w:rFonts w:eastAsia="Times New Roman" w:cs="Times New Roman"/>
          <w:szCs w:val="24"/>
          <w:lang w:eastAsia="sk-SK"/>
        </w:rPr>
        <w:t xml:space="preserve"> </w:t>
      </w:r>
      <w:r w:rsidRPr="00515647">
        <w:rPr>
          <w:rFonts w:eastAsia="Times New Roman" w:cs="Times New Roman"/>
          <w:szCs w:val="24"/>
          <w:lang w:eastAsia="sk-SK"/>
        </w:rPr>
        <w:t xml:space="preserve">ustanovenia kapitoly 8 a 9, resp. kapitoly 11 </w:t>
      </w:r>
    </w:p>
    <w:p w:rsidR="00360229" w:rsidRDefault="00360229" w:rsidP="00021947">
      <w:pPr>
        <w:spacing w:before="120" w:line="240" w:lineRule="auto"/>
        <w:jc w:val="both"/>
        <w:rPr>
          <w:rFonts w:eastAsia="Times New Roman" w:cs="Times New Roman"/>
          <w:szCs w:val="24"/>
          <w:lang w:eastAsia="sk-SK"/>
        </w:rPr>
      </w:pPr>
      <w:r w:rsidRPr="00360229">
        <w:rPr>
          <w:rFonts w:eastAsia="Times New Roman" w:cs="Times New Roman"/>
          <w:szCs w:val="24"/>
          <w:lang w:eastAsia="sk-SK"/>
        </w:rPr>
        <w:t>e) schvaľuje/odporúča, resp. neschvaľuje/neodporúča ŽoNFP na financovanie z PRV;</w:t>
      </w:r>
    </w:p>
    <w:p w:rsidR="00360229" w:rsidRDefault="00360229" w:rsidP="00021947">
      <w:pPr>
        <w:spacing w:before="120" w:line="240" w:lineRule="auto"/>
        <w:jc w:val="both"/>
        <w:rPr>
          <w:rFonts w:eastAsia="Times New Roman" w:cs="Times New Roman"/>
          <w:szCs w:val="24"/>
          <w:lang w:eastAsia="sk-SK"/>
        </w:rPr>
      </w:pPr>
      <w:r w:rsidRPr="00360229">
        <w:rPr>
          <w:rFonts w:eastAsia="Times New Roman" w:cs="Times New Roman"/>
          <w:szCs w:val="24"/>
          <w:lang w:eastAsia="sk-SK"/>
        </w:rPr>
        <w:t>f) schvaľuje/odporúča, resp. neschvaľuje/neodporúča ŽoPr na financovanie z IROP;</w:t>
      </w:r>
    </w:p>
    <w:p w:rsidR="00515647" w:rsidRDefault="00360229" w:rsidP="00141E90">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g) schvaľuje/odporúča, resp. neschvaľuje/neodporúča vydanie hodnotiacej správy</w:t>
      </w:r>
      <w:r>
        <w:rPr>
          <w:rFonts w:eastAsia="Times New Roman" w:cs="Times New Roman"/>
          <w:szCs w:val="24"/>
          <w:lang w:eastAsia="sk-SK"/>
        </w:rPr>
        <w:t xml:space="preserve"> </w:t>
      </w:r>
      <w:r w:rsidRPr="00360229">
        <w:rPr>
          <w:rFonts w:eastAsia="Times New Roman" w:cs="Times New Roman"/>
          <w:szCs w:val="24"/>
          <w:lang w:eastAsia="sk-SK"/>
        </w:rPr>
        <w:t>pre projektové zámery (ak relevantné);</w:t>
      </w:r>
    </w:p>
    <w:p w:rsidR="00360229" w:rsidRDefault="00360229" w:rsidP="00090CC4">
      <w:pPr>
        <w:spacing w:before="120" w:after="120" w:line="240" w:lineRule="auto"/>
        <w:jc w:val="both"/>
        <w:rPr>
          <w:rFonts w:eastAsia="Times New Roman" w:cs="Times New Roman"/>
          <w:szCs w:val="24"/>
          <w:lang w:eastAsia="sk-SK"/>
        </w:rPr>
      </w:pPr>
      <w:r>
        <w:rPr>
          <w:rFonts w:eastAsia="Times New Roman" w:cs="Times New Roman"/>
          <w:szCs w:val="24"/>
          <w:lang w:eastAsia="sk-SK"/>
        </w:rPr>
        <w:t xml:space="preserve">h) </w:t>
      </w:r>
      <w:r w:rsidRPr="00360229">
        <w:rPr>
          <w:rFonts w:eastAsia="Times New Roman" w:cs="Times New Roman"/>
          <w:szCs w:val="24"/>
          <w:lang w:eastAsia="sk-SK"/>
        </w:rPr>
        <w:t>vypracuje záverečnú správu výzvy projektového zámeru/ŽoNFP v rámci PRV SR 2014 –</w:t>
      </w:r>
      <w:r>
        <w:rPr>
          <w:rFonts w:eastAsia="Times New Roman" w:cs="Times New Roman"/>
          <w:szCs w:val="24"/>
          <w:lang w:eastAsia="sk-SK"/>
        </w:rPr>
        <w:t xml:space="preserve"> </w:t>
      </w:r>
      <w:r w:rsidRPr="00360229">
        <w:rPr>
          <w:rFonts w:eastAsia="Times New Roman" w:cs="Times New Roman"/>
          <w:szCs w:val="24"/>
          <w:lang w:eastAsia="sk-SK"/>
        </w:rPr>
        <w:t>2020</w:t>
      </w:r>
    </w:p>
    <w:p w:rsidR="00515647" w:rsidRDefault="00360229" w:rsidP="00090CC4">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i) vypracuje Protokol o výbere ŽoPr</w:t>
      </w:r>
    </w:p>
    <w:p w:rsidR="00360229" w:rsidRDefault="00360229" w:rsidP="00021947">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j) stanovuje výšku podpory NFP pre jednotlivé ŽoNFP/ŽoPr.</w:t>
      </w:r>
    </w:p>
    <w:p w:rsidR="00360229" w:rsidRDefault="00360229" w:rsidP="00021947">
      <w:pPr>
        <w:spacing w:before="120" w:after="120" w:line="240" w:lineRule="auto"/>
        <w:jc w:val="both"/>
        <w:rPr>
          <w:rFonts w:eastAsia="Times New Roman" w:cs="Times New Roman"/>
          <w:szCs w:val="24"/>
          <w:lang w:eastAsia="sk-SK"/>
        </w:rPr>
      </w:pPr>
    </w:p>
    <w:p w:rsidR="00360229" w:rsidRPr="00360229" w:rsidRDefault="00360229" w:rsidP="00021947">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3) Výberová komisia má minimálne 3 členov. Počet členov musí byť vždy nepárny. MAS môže</w:t>
      </w:r>
      <w:r>
        <w:rPr>
          <w:rFonts w:eastAsia="Times New Roman" w:cs="Times New Roman"/>
          <w:szCs w:val="24"/>
          <w:lang w:eastAsia="sk-SK"/>
        </w:rPr>
        <w:t xml:space="preserve"> </w:t>
      </w:r>
      <w:r w:rsidRPr="00360229">
        <w:rPr>
          <w:rFonts w:eastAsia="Times New Roman" w:cs="Times New Roman"/>
          <w:szCs w:val="24"/>
          <w:lang w:eastAsia="sk-SK"/>
        </w:rPr>
        <w:t>okrem riadnych členov menovať aj náhradníkov členov výberovej komisie.</w:t>
      </w:r>
    </w:p>
    <w:p w:rsidR="00360229" w:rsidRPr="00360229" w:rsidRDefault="00360229" w:rsidP="00021947">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4) Spôsob voľby/odvolania, výber členov výberovej komisie MAS a vykonávané činnosti musia byť</w:t>
      </w:r>
      <w:r>
        <w:rPr>
          <w:rFonts w:eastAsia="Times New Roman" w:cs="Times New Roman"/>
          <w:szCs w:val="24"/>
          <w:lang w:eastAsia="sk-SK"/>
        </w:rPr>
        <w:t xml:space="preserve"> </w:t>
      </w:r>
      <w:r w:rsidRPr="00360229">
        <w:rPr>
          <w:rFonts w:eastAsia="Times New Roman" w:cs="Times New Roman"/>
          <w:szCs w:val="24"/>
          <w:lang w:eastAsia="sk-SK"/>
        </w:rPr>
        <w:t>stanovené v stratégii CLLD.</w:t>
      </w:r>
    </w:p>
    <w:p w:rsidR="00360229" w:rsidRDefault="00360229" w:rsidP="00021947">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5) Člen výberovej komisie nemusí pôsobiť (mať trvalé, prípadne prechodné bydlisko, sídlo alebo</w:t>
      </w:r>
      <w:r>
        <w:rPr>
          <w:rFonts w:eastAsia="Times New Roman" w:cs="Times New Roman"/>
          <w:szCs w:val="24"/>
          <w:lang w:eastAsia="sk-SK"/>
        </w:rPr>
        <w:t xml:space="preserve"> </w:t>
      </w:r>
      <w:r w:rsidRPr="00360229">
        <w:rPr>
          <w:rFonts w:eastAsia="Times New Roman" w:cs="Times New Roman"/>
          <w:szCs w:val="24"/>
          <w:lang w:eastAsia="sk-SK"/>
        </w:rPr>
        <w:t>prevádzku) v území MAS. Pre jednu výzvu bude stanovená jedna výberová komisia.</w:t>
      </w:r>
    </w:p>
    <w:p w:rsidR="00360229" w:rsidRDefault="00360229" w:rsidP="00021947">
      <w:pPr>
        <w:spacing w:before="120" w:after="120" w:line="240" w:lineRule="auto"/>
        <w:jc w:val="both"/>
        <w:rPr>
          <w:rFonts w:eastAsia="Times New Roman" w:cs="Times New Roman"/>
          <w:szCs w:val="24"/>
          <w:lang w:eastAsia="sk-SK"/>
        </w:rPr>
      </w:pPr>
    </w:p>
    <w:p w:rsidR="00360229" w:rsidRPr="00360229" w:rsidRDefault="00360229" w:rsidP="00021947">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6) Výkonný orgán MAS menuje vždy novú výberovú komisiu pre každú výzvu na predkladanie</w:t>
      </w:r>
      <w:r>
        <w:rPr>
          <w:rFonts w:eastAsia="Times New Roman" w:cs="Times New Roman"/>
          <w:szCs w:val="24"/>
          <w:lang w:eastAsia="sk-SK"/>
        </w:rPr>
        <w:t xml:space="preserve"> </w:t>
      </w:r>
      <w:r w:rsidRPr="00360229">
        <w:rPr>
          <w:rFonts w:eastAsia="Times New Roman" w:cs="Times New Roman"/>
          <w:szCs w:val="24"/>
          <w:lang w:eastAsia="sk-SK"/>
        </w:rPr>
        <w:t>projektových zámerov/ŽoNFP, pričom jednotlivý členovia sa môžu opakovať. V rámci jednej</w:t>
      </w:r>
      <w:r>
        <w:rPr>
          <w:rFonts w:eastAsia="Times New Roman" w:cs="Times New Roman"/>
          <w:szCs w:val="24"/>
          <w:lang w:eastAsia="sk-SK"/>
        </w:rPr>
        <w:t xml:space="preserve"> </w:t>
      </w:r>
      <w:r w:rsidRPr="00360229">
        <w:rPr>
          <w:rFonts w:eastAsia="Times New Roman" w:cs="Times New Roman"/>
          <w:szCs w:val="24"/>
          <w:lang w:eastAsia="sk-SK"/>
        </w:rPr>
        <w:t>výzvy môže byť menovaná len jedna výberová komisia na celú výzvu, výnimkou môže byť len</w:t>
      </w:r>
      <w:r>
        <w:rPr>
          <w:rFonts w:eastAsia="Times New Roman" w:cs="Times New Roman"/>
          <w:szCs w:val="24"/>
          <w:lang w:eastAsia="sk-SK"/>
        </w:rPr>
        <w:t xml:space="preserve"> </w:t>
      </w:r>
      <w:r w:rsidRPr="00360229">
        <w:rPr>
          <w:rFonts w:eastAsia="Times New Roman" w:cs="Times New Roman"/>
          <w:szCs w:val="24"/>
          <w:lang w:eastAsia="sk-SK"/>
        </w:rPr>
        <w:t>výmena členov z opodstatnených dôvodov. Opodstatnenými dôvody sú najmä konflikt</w:t>
      </w:r>
      <w:r>
        <w:rPr>
          <w:rFonts w:eastAsia="Times New Roman" w:cs="Times New Roman"/>
          <w:szCs w:val="24"/>
          <w:lang w:eastAsia="sk-SK"/>
        </w:rPr>
        <w:t xml:space="preserve"> </w:t>
      </w:r>
      <w:r w:rsidRPr="00360229">
        <w:rPr>
          <w:rFonts w:eastAsia="Times New Roman" w:cs="Times New Roman"/>
          <w:szCs w:val="24"/>
          <w:lang w:eastAsia="sk-SK"/>
        </w:rPr>
        <w:t>záujmov, úmrtie člena výberovej komisie, jeho dlhodobá pracovná neschopnosť alebo</w:t>
      </w:r>
      <w:r>
        <w:rPr>
          <w:rFonts w:eastAsia="Times New Roman" w:cs="Times New Roman"/>
          <w:szCs w:val="24"/>
          <w:lang w:eastAsia="sk-SK"/>
        </w:rPr>
        <w:t xml:space="preserve"> </w:t>
      </w:r>
      <w:r w:rsidRPr="00360229">
        <w:rPr>
          <w:rFonts w:eastAsia="Times New Roman" w:cs="Times New Roman"/>
          <w:szCs w:val="24"/>
          <w:lang w:eastAsia="sk-SK"/>
        </w:rPr>
        <w:t>nečinnosť a pod.</w:t>
      </w:r>
    </w:p>
    <w:p w:rsidR="00360229" w:rsidRDefault="00360229" w:rsidP="00021947">
      <w:pPr>
        <w:spacing w:before="120" w:after="120" w:line="240" w:lineRule="auto"/>
        <w:jc w:val="both"/>
        <w:rPr>
          <w:rFonts w:eastAsia="Times New Roman" w:cs="Times New Roman"/>
          <w:szCs w:val="24"/>
          <w:lang w:eastAsia="sk-SK"/>
        </w:rPr>
      </w:pPr>
      <w:r w:rsidRPr="00360229">
        <w:rPr>
          <w:rFonts w:eastAsia="Times New Roman" w:cs="Times New Roman"/>
          <w:szCs w:val="24"/>
          <w:lang w:eastAsia="sk-SK"/>
        </w:rPr>
        <w:t>7) Členstvo vo výberovej komisii je nezlučiteľné s členstvom vo výkonnom orgáne, kontrolnom</w:t>
      </w:r>
      <w:r>
        <w:rPr>
          <w:rFonts w:eastAsia="Times New Roman" w:cs="Times New Roman"/>
          <w:szCs w:val="24"/>
          <w:lang w:eastAsia="sk-SK"/>
        </w:rPr>
        <w:t xml:space="preserve"> </w:t>
      </w:r>
      <w:r w:rsidRPr="00360229">
        <w:rPr>
          <w:rFonts w:eastAsia="Times New Roman" w:cs="Times New Roman"/>
          <w:szCs w:val="24"/>
          <w:lang w:eastAsia="sk-SK"/>
        </w:rPr>
        <w:t>orgáne a monitorovacom výbore združenia.</w:t>
      </w:r>
    </w:p>
    <w:p w:rsidR="00360229" w:rsidRDefault="00360229" w:rsidP="00021947">
      <w:pPr>
        <w:spacing w:before="120" w:after="120" w:line="240" w:lineRule="auto"/>
        <w:jc w:val="both"/>
        <w:rPr>
          <w:rFonts w:eastAsia="Times New Roman" w:cs="Times New Roman"/>
          <w:szCs w:val="24"/>
          <w:lang w:eastAsia="sk-SK"/>
        </w:rPr>
      </w:pPr>
    </w:p>
    <w:p w:rsidR="0060217F" w:rsidRDefault="0060217F" w:rsidP="00021947">
      <w:pPr>
        <w:spacing w:before="120" w:after="120" w:line="240" w:lineRule="auto"/>
        <w:jc w:val="both"/>
        <w:rPr>
          <w:rFonts w:eastAsia="Times New Roman" w:cs="Times New Roman"/>
          <w:szCs w:val="24"/>
          <w:lang w:eastAsia="sk-SK"/>
        </w:rPr>
      </w:pPr>
      <w:r w:rsidRPr="0060217F">
        <w:rPr>
          <w:rFonts w:eastAsia="Times New Roman" w:cs="Times New Roman"/>
          <w:szCs w:val="24"/>
          <w:lang w:eastAsia="sk-SK"/>
        </w:rPr>
        <w:t>Minimálna hranica požadovaných bodov z dôvodu aby sa zamedzilo schváleniu vyslovene zlých projektov je 60.</w:t>
      </w:r>
    </w:p>
    <w:p w:rsidR="00090CC4" w:rsidRPr="00021947" w:rsidRDefault="00090CC4" w:rsidP="00021947">
      <w:pPr>
        <w:spacing w:before="120" w:after="120" w:line="240" w:lineRule="auto"/>
        <w:jc w:val="both"/>
        <w:rPr>
          <w:rFonts w:eastAsia="Times New Roman" w:cs="Times New Roman"/>
          <w:szCs w:val="24"/>
          <w:u w:val="single"/>
          <w:lang w:eastAsia="sk-SK"/>
        </w:rPr>
      </w:pPr>
      <w:r w:rsidRPr="00021947">
        <w:rPr>
          <w:rFonts w:eastAsia="Times New Roman" w:cs="Times New Roman"/>
          <w:szCs w:val="24"/>
          <w:u w:val="single"/>
          <w:lang w:eastAsia="sk-SK"/>
        </w:rPr>
        <w:t>Rozlišovacie kritériá:</w:t>
      </w:r>
    </w:p>
    <w:p w:rsid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 xml:space="preserve">Rozlišovacie kritériá sa aplikujú v prípade, ak sa na základe poradia vytvoreného zoradením ŽoNFP podľa počtu dosiahnutých bodov nachádza na hranici vytvorenej výškou alokácie viacero ŽoNFP s rovnakým počtom bodov, t.j. ak dve alebo viac ŽoNFP dosiahli rovnaké </w:t>
      </w:r>
      <w:r w:rsidRPr="00090CC4">
        <w:rPr>
          <w:rFonts w:eastAsia="Times New Roman" w:cs="Times New Roman"/>
          <w:szCs w:val="24"/>
          <w:lang w:eastAsia="sk-SK"/>
        </w:rPr>
        <w:lastRenderedPageBreak/>
        <w:t>bodové hodnotenie a alokácia určená vo výzve nepostačuje na schválenie všetkých takýchto žiadostí o poskytnutie nenávratného finančného príspevku.</w:t>
      </w:r>
    </w:p>
    <w:p w:rsidR="00090CC4" w:rsidRDefault="00090CC4" w:rsidP="00090CC4">
      <w:pPr>
        <w:spacing w:before="120" w:after="120" w:line="240" w:lineRule="auto"/>
        <w:jc w:val="both"/>
        <w:rPr>
          <w:rFonts w:eastAsia="Times New Roman" w:cs="Times New Roman"/>
          <w:szCs w:val="24"/>
          <w:lang w:eastAsia="sk-SK"/>
        </w:rPr>
      </w:pPr>
    </w:p>
    <w:tbl>
      <w:tblPr>
        <w:tblStyle w:val="Mriekatabuky1"/>
        <w:tblW w:w="0" w:type="auto"/>
        <w:tblLook w:val="04A0" w:firstRow="1" w:lastRow="0" w:firstColumn="1" w:lastColumn="0" w:noHBand="0" w:noVBand="1"/>
      </w:tblPr>
      <w:tblGrid>
        <w:gridCol w:w="544"/>
        <w:gridCol w:w="8744"/>
      </w:tblGrid>
      <w:tr w:rsidR="00090CC4" w:rsidRPr="00090CC4" w:rsidTr="00021947">
        <w:tc>
          <w:tcPr>
            <w:tcW w:w="5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P.č.</w:t>
            </w:r>
          </w:p>
        </w:tc>
        <w:tc>
          <w:tcPr>
            <w:tcW w:w="87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Rozlišovacie kritérium</w:t>
            </w:r>
          </w:p>
        </w:tc>
      </w:tr>
      <w:tr w:rsidR="00090CC4" w:rsidRPr="00090CC4" w:rsidTr="00021947">
        <w:tc>
          <w:tcPr>
            <w:tcW w:w="5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1.</w:t>
            </w:r>
          </w:p>
        </w:tc>
        <w:tc>
          <w:tcPr>
            <w:tcW w:w="87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Finančná, technologická a technická  udržateľnosť výsledkov projektu</w:t>
            </w:r>
          </w:p>
        </w:tc>
      </w:tr>
      <w:tr w:rsidR="00090CC4" w:rsidRPr="00090CC4" w:rsidTr="00021947">
        <w:tc>
          <w:tcPr>
            <w:tcW w:w="5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2.</w:t>
            </w:r>
          </w:p>
        </w:tc>
        <w:tc>
          <w:tcPr>
            <w:tcW w:w="87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Multiplikačný efekt výsledkov projektu</w:t>
            </w:r>
          </w:p>
        </w:tc>
      </w:tr>
      <w:tr w:rsidR="00090CC4" w:rsidRPr="00090CC4" w:rsidTr="00021947">
        <w:tc>
          <w:tcPr>
            <w:tcW w:w="5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3.</w:t>
            </w:r>
          </w:p>
        </w:tc>
        <w:tc>
          <w:tcPr>
            <w:tcW w:w="8744" w:type="dxa"/>
            <w:shd w:val="clear" w:color="auto" w:fill="auto"/>
          </w:tcPr>
          <w:p w:rsidR="00090CC4" w:rsidRPr="00090CC4" w:rsidRDefault="00090CC4" w:rsidP="00090CC4">
            <w:pPr>
              <w:jc w:val="both"/>
              <w:rPr>
                <w:rFonts w:ascii="Arial" w:eastAsia="Calibri" w:hAnsi="Arial" w:cs="Arial"/>
                <w:sz w:val="19"/>
                <w:szCs w:val="19"/>
              </w:rPr>
            </w:pPr>
            <w:r w:rsidRPr="00090CC4">
              <w:rPr>
                <w:rFonts w:ascii="Arial" w:eastAsia="Calibri" w:hAnsi="Arial" w:cs="Arial"/>
                <w:sz w:val="19"/>
                <w:szCs w:val="19"/>
              </w:rPr>
              <w:t>Efektívnosť vynaložených finančných prostriedkov (vo vzťahu k podmienkami, v ktorých je projekt realizovaný)</w:t>
            </w:r>
          </w:p>
        </w:tc>
      </w:tr>
    </w:tbl>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Aplikácia rozlišovacích kritérií:</w:t>
      </w:r>
    </w:p>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w:t>
      </w:r>
      <w:r w:rsidRPr="00090CC4">
        <w:rPr>
          <w:rFonts w:eastAsia="Times New Roman" w:cs="Times New Roman"/>
          <w:szCs w:val="24"/>
          <w:lang w:eastAsia="sk-SK"/>
        </w:rPr>
        <w:tab/>
        <w:t xml:space="preserve">Poradie na základe rozlišovacích kritérií sa určí podľa dosiahnutého celkového počtu bodov  pre dané kritériá z hodnotenia </w:t>
      </w:r>
      <w:r>
        <w:rPr>
          <w:rFonts w:eastAsia="Times New Roman" w:cs="Times New Roman"/>
          <w:szCs w:val="24"/>
          <w:lang w:eastAsia="sk-SK"/>
        </w:rPr>
        <w:t xml:space="preserve">kvality projektu </w:t>
      </w:r>
      <w:r w:rsidRPr="00090CC4">
        <w:rPr>
          <w:rFonts w:eastAsia="Times New Roman" w:cs="Times New Roman"/>
          <w:szCs w:val="24"/>
          <w:lang w:eastAsia="sk-SK"/>
        </w:rPr>
        <w:t xml:space="preserve">od najvyššieho počtu po najnižší počet bodov </w:t>
      </w:r>
    </w:p>
    <w:p w:rsidR="00090CC4" w:rsidRPr="0060217F"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B.</w:t>
      </w:r>
      <w:r w:rsidRPr="00090CC4">
        <w:rPr>
          <w:rFonts w:eastAsia="Times New Roman" w:cs="Times New Roman"/>
          <w:szCs w:val="24"/>
          <w:lang w:eastAsia="sk-SK"/>
        </w:rPr>
        <w:tab/>
        <w:t xml:space="preserve">V prípade rovnosti bodov, po aplikácii bodu A.  rozlišovacích kritérií, o poradí rozhoduje počet bodov dosiahnutý v rozlišovacom kritériu č. 1 – </w:t>
      </w:r>
      <w:r w:rsidRPr="00090CC4">
        <w:rPr>
          <w:rFonts w:eastAsia="Times New Roman" w:cs="Times New Roman"/>
          <w:szCs w:val="24"/>
          <w:lang w:eastAsia="sk-SK"/>
        </w:rPr>
        <w:t>Finančná, technologická a technická  udržateľnosť výsledkov projektu</w:t>
      </w:r>
      <w:r w:rsidRPr="00090CC4">
        <w:rPr>
          <w:rFonts w:eastAsia="Times New Roman" w:cs="Times New Roman"/>
          <w:szCs w:val="24"/>
          <w:lang w:eastAsia="sk-SK"/>
        </w:rPr>
        <w:t xml:space="preserve">. V prípade, ak aj po aplikácii bodu B a rozlišovacieho kritéria č. 1 budú mať žiadosti o NFP rovnaký počet bodov, rozhoduje o poradí počet bodov dosiahnutý v rozlišovacom kritériu č. 2 </w:t>
      </w:r>
      <w:r w:rsidRPr="00090CC4">
        <w:rPr>
          <w:rFonts w:eastAsia="Times New Roman" w:cs="Times New Roman"/>
          <w:szCs w:val="24"/>
          <w:lang w:eastAsia="sk-SK"/>
        </w:rPr>
        <w:t>Multiplikačný efekt výsledkov projektu</w:t>
      </w:r>
      <w:r w:rsidRPr="00090CC4">
        <w:rPr>
          <w:rFonts w:eastAsia="Times New Roman" w:cs="Times New Roman"/>
          <w:szCs w:val="24"/>
          <w:lang w:eastAsia="sk-SK"/>
        </w:rPr>
        <w:t>. Rovnaký postup sa aplikuje aj pri rozlišovacom kritériu č. 3, v prípade ak predošlé rozlišovacie kritériá nestanovia (nerozlíšia) poradie.</w:t>
      </w:r>
    </w:p>
    <w:p w:rsidR="0060217F" w:rsidRDefault="0060217F" w:rsidP="00021947">
      <w:pPr>
        <w:jc w:val="both"/>
        <w:rPr>
          <w:u w:val="single"/>
        </w:rPr>
      </w:pPr>
    </w:p>
    <w:p w:rsidR="00636A4F" w:rsidRPr="00636A4F" w:rsidRDefault="00636A4F" w:rsidP="00141E90">
      <w:pPr>
        <w:keepNext/>
        <w:shd w:val="clear" w:color="auto" w:fill="DAEEF3"/>
        <w:spacing w:before="240" w:after="240" w:line="240" w:lineRule="auto"/>
        <w:jc w:val="both"/>
        <w:outlineLvl w:val="4"/>
        <w:rPr>
          <w:rFonts w:eastAsia="Times New Roman" w:cs="Times New Roman"/>
          <w:b/>
          <w:i/>
          <w:color w:val="000000"/>
          <w:szCs w:val="24"/>
        </w:rPr>
      </w:pPr>
      <w:r w:rsidRPr="00636A4F">
        <w:rPr>
          <w:rFonts w:eastAsia="Times New Roman" w:cs="Times New Roman"/>
          <w:b/>
          <w:color w:val="000000"/>
          <w:szCs w:val="24"/>
        </w:rPr>
        <w:t>Podopatrenie: 7.2.</w:t>
      </w:r>
      <w:r w:rsidRPr="00636A4F">
        <w:rPr>
          <w:rFonts w:eastAsia="Times New Roman" w:cs="Times New Roman"/>
          <w:b/>
          <w:i/>
          <w:color w:val="000000"/>
          <w:szCs w:val="24"/>
        </w:rPr>
        <w:t xml:space="preserve"> –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p w:rsidR="00636A4F" w:rsidRPr="00636A4F" w:rsidRDefault="00636A4F" w:rsidP="00021947">
      <w:pPr>
        <w:keepNext/>
        <w:spacing w:before="240" w:after="60" w:line="240" w:lineRule="auto"/>
        <w:jc w:val="both"/>
        <w:outlineLvl w:val="5"/>
        <w:rPr>
          <w:rFonts w:ascii="Arial" w:eastAsia="Times New Roman" w:hAnsi="Arial" w:cs="Times New Roman"/>
          <w:b/>
          <w:color w:val="000000"/>
          <w:sz w:val="22"/>
          <w:szCs w:val="28"/>
        </w:rPr>
      </w:pPr>
    </w:p>
    <w:p w:rsidR="00636A4F" w:rsidRPr="00636A4F" w:rsidRDefault="00636A4F" w:rsidP="00141E90">
      <w:pPr>
        <w:spacing w:after="240" w:line="240" w:lineRule="auto"/>
        <w:jc w:val="both"/>
        <w:rPr>
          <w:rFonts w:eastAsia="Times New Roman" w:cs="Times New Roman"/>
          <w:bCs/>
          <w:szCs w:val="24"/>
        </w:rPr>
      </w:pPr>
      <w:r w:rsidRPr="00636A4F">
        <w:rPr>
          <w:rFonts w:eastAsia="Times New Roman" w:cs="Times New Roman"/>
          <w:bCs/>
          <w:szCs w:val="24"/>
        </w:rPr>
        <w:t xml:space="preserve">Princípy uplatnenia hodnotiacich kritérií: </w:t>
      </w:r>
    </w:p>
    <w:p w:rsidR="00636A4F" w:rsidRPr="00636A4F" w:rsidRDefault="00636A4F" w:rsidP="00090CC4">
      <w:pPr>
        <w:spacing w:before="240" w:after="240" w:line="240" w:lineRule="auto"/>
        <w:jc w:val="both"/>
        <w:rPr>
          <w:rFonts w:eastAsia="Times New Roman" w:cs="Times New Roman"/>
          <w:szCs w:val="24"/>
          <w:lang w:eastAsia="sk-SK"/>
        </w:rPr>
      </w:pPr>
      <w:r w:rsidRPr="00636A4F">
        <w:rPr>
          <w:rFonts w:eastAsia="Times New Roman" w:cs="Times New Roman"/>
          <w:szCs w:val="24"/>
          <w:lang w:eastAsia="sk-SK"/>
        </w:rPr>
        <w:t>Z hľadiska  zamerania podopatrenia bude na uvedené podopatrenie vyhlásená buď samostatná výzva alebo spol</w:t>
      </w:r>
      <w:r w:rsidR="004534CD">
        <w:rPr>
          <w:rFonts w:eastAsia="Times New Roman" w:cs="Times New Roman"/>
          <w:szCs w:val="24"/>
          <w:lang w:eastAsia="sk-SK"/>
        </w:rPr>
        <w:t>u za podopatrenia 7.2, 7.4</w:t>
      </w:r>
      <w:r w:rsidRPr="00636A4F">
        <w:rPr>
          <w:rFonts w:eastAsia="Times New Roman" w:cs="Times New Roman"/>
          <w:szCs w:val="24"/>
          <w:lang w:eastAsia="sk-SK"/>
        </w:rPr>
        <w:t>. V uvedenom prípade bude určený maximálny počet žiadostí podaných jedným žiadateľom a žiadateľ si bude môcť vybrať podopatrenie, v ktorom podá žiadosť.</w:t>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9"/>
        <w:gridCol w:w="707"/>
        <w:gridCol w:w="2834"/>
      </w:tblGrid>
      <w:tr w:rsidR="00636A4F" w:rsidRPr="00636A4F" w:rsidTr="00141E90">
        <w:tc>
          <w:tcPr>
            <w:tcW w:w="900"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 č.</w:t>
            </w:r>
          </w:p>
        </w:tc>
        <w:tc>
          <w:tcPr>
            <w:tcW w:w="3779"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Body</w:t>
            </w:r>
          </w:p>
        </w:tc>
        <w:tc>
          <w:tcPr>
            <w:tcW w:w="2834"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Poznámka</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c>
          <w:tcPr>
            <w:tcW w:w="3779"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sa realizuje v okrese s priemernou mierou evidovanej nezamestnanosti k 31.12. roku predchádzajúcom roku vyhlásenia výzvy: </w:t>
            </w:r>
          </w:p>
          <w:p w:rsidR="00636A4F" w:rsidRPr="00636A4F" w:rsidRDefault="00636A4F" w:rsidP="00090CC4">
            <w:pPr>
              <w:numPr>
                <w:ilvl w:val="0"/>
                <w:numId w:val="8"/>
              </w:numPr>
              <w:spacing w:before="120" w:after="0" w:line="240" w:lineRule="auto"/>
              <w:ind w:firstLine="951"/>
              <w:jc w:val="both"/>
              <w:rPr>
                <w:rFonts w:eastAsia="Times New Roman" w:cs="Times New Roman"/>
                <w:sz w:val="18"/>
                <w:szCs w:val="18"/>
                <w:lang w:val="cs-CZ"/>
              </w:rPr>
            </w:pPr>
            <w:r w:rsidRPr="00636A4F">
              <w:rPr>
                <w:rFonts w:eastAsia="Times New Roman" w:cs="Times New Roman"/>
                <w:sz w:val="18"/>
                <w:szCs w:val="18"/>
                <w:lang w:val="cs-CZ"/>
              </w:rPr>
              <w:t>do 15 % vrátane</w:t>
            </w:r>
          </w:p>
          <w:p w:rsidR="00636A4F" w:rsidRPr="00636A4F" w:rsidRDefault="00636A4F" w:rsidP="00021947">
            <w:pPr>
              <w:numPr>
                <w:ilvl w:val="0"/>
                <w:numId w:val="8"/>
              </w:numPr>
              <w:spacing w:before="120" w:after="0" w:line="240" w:lineRule="auto"/>
              <w:ind w:firstLine="951"/>
              <w:jc w:val="both"/>
              <w:rPr>
                <w:rFonts w:eastAsia="Times New Roman" w:cs="Times New Roman"/>
                <w:sz w:val="18"/>
                <w:szCs w:val="18"/>
                <w:lang w:val="cs-CZ"/>
              </w:rPr>
            </w:pPr>
            <w:r w:rsidRPr="00636A4F">
              <w:rPr>
                <w:rFonts w:eastAsia="Times New Roman" w:cs="Times New Roman"/>
                <w:sz w:val="18"/>
                <w:szCs w:val="18"/>
                <w:lang w:val="cs-CZ"/>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636A4F" w:rsidRPr="00636A4F" w:rsidRDefault="00636A4F" w:rsidP="00021947">
            <w:pPr>
              <w:spacing w:before="120" w:after="0" w:line="240" w:lineRule="auto"/>
              <w:jc w:val="both"/>
              <w:rPr>
                <w:rFonts w:eastAsia="Times New Roman" w:cs="Times New Roman"/>
                <w:sz w:val="18"/>
                <w:szCs w:val="18"/>
                <w:lang w:val="cs-CZ"/>
              </w:rPr>
            </w:pPr>
          </w:p>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021947">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14</w:t>
            </w:r>
          </w:p>
          <w:p w:rsidR="00636A4F" w:rsidRPr="00636A4F" w:rsidRDefault="00636A4F"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16</w:t>
            </w: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 prípade, ak sa projekt realizuje vo viacerých okresoch, body sa pridelia na základe nezamestnanosti vypočítanej aritmetickým priemerom z údajov nezamestnanosti všetkých okresov, kde sa projekt realizuje.</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2.</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Vidieckosť (hustota obyvateľstva na km</w:t>
            </w:r>
            <w:r w:rsidRPr="00636A4F">
              <w:rPr>
                <w:rFonts w:eastAsia="Times New Roman" w:cs="Times New Roman"/>
                <w:sz w:val="18"/>
                <w:szCs w:val="18"/>
                <w:vertAlign w:val="superscript"/>
                <w:lang w:val="cs-CZ"/>
              </w:rPr>
              <w:t>2</w:t>
            </w:r>
            <w:r w:rsidRPr="00636A4F">
              <w:rPr>
                <w:rFonts w:eastAsia="Times New Roman" w:cs="Times New Roman"/>
                <w:sz w:val="18"/>
                <w:szCs w:val="18"/>
                <w:lang w:val="cs-CZ"/>
              </w:rPr>
              <w:t>):</w:t>
            </w:r>
          </w:p>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je umiestnený v obci s nasledovnou </w:t>
            </w:r>
            <w:r w:rsidRPr="00636A4F">
              <w:rPr>
                <w:rFonts w:eastAsia="Times New Roman" w:cs="Times New Roman"/>
                <w:sz w:val="18"/>
                <w:szCs w:val="18"/>
                <w:lang w:val="cs-CZ"/>
              </w:rPr>
              <w:lastRenderedPageBreak/>
              <w:t>hustotou obyvateľov na km</w:t>
            </w:r>
            <w:r w:rsidRPr="00636A4F">
              <w:rPr>
                <w:rFonts w:eastAsia="Times New Roman" w:cs="Times New Roman"/>
                <w:sz w:val="18"/>
                <w:szCs w:val="18"/>
                <w:vertAlign w:val="superscript"/>
                <w:lang w:val="cs-CZ"/>
              </w:rPr>
              <w:t>2</w:t>
            </w:r>
            <w:r w:rsidRPr="00636A4F">
              <w:rPr>
                <w:rFonts w:eastAsia="Times New Roman" w:cs="Times New Roman"/>
                <w:sz w:val="18"/>
                <w:szCs w:val="18"/>
                <w:lang w:val="cs-CZ"/>
              </w:rPr>
              <w:t>:</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do 50 vrátane</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nad 50 do 100 vrátane</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nad 100  </w:t>
            </w:r>
          </w:p>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pacing w:val="-4"/>
                <w:sz w:val="18"/>
                <w:szCs w:val="18"/>
                <w:lang w:val="cs-CZ"/>
              </w:rPr>
              <w:t>Projekt je umiestnený v okreses nasledovnou</w:t>
            </w:r>
            <w:r w:rsidRPr="00636A4F">
              <w:rPr>
                <w:rFonts w:eastAsia="Times New Roman" w:cs="Times New Roman"/>
                <w:sz w:val="18"/>
                <w:szCs w:val="18"/>
                <w:lang w:val="cs-CZ"/>
              </w:rPr>
              <w:t xml:space="preserve">  hustotou obyvateľov na km</w:t>
            </w:r>
            <w:r w:rsidRPr="00636A4F">
              <w:rPr>
                <w:rFonts w:eastAsia="Times New Roman" w:cs="Times New Roman"/>
                <w:sz w:val="18"/>
                <w:szCs w:val="18"/>
                <w:vertAlign w:val="superscript"/>
                <w:lang w:val="cs-CZ"/>
              </w:rPr>
              <w:t>2</w:t>
            </w:r>
            <w:r w:rsidRPr="00636A4F">
              <w:rPr>
                <w:rFonts w:eastAsia="Times New Roman" w:cs="Times New Roman"/>
                <w:sz w:val="18"/>
                <w:szCs w:val="18"/>
                <w:lang w:val="cs-CZ"/>
              </w:rPr>
              <w:t>:</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do 50 vrátane</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nad 50 do 100 vrátane</w:t>
            </w: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2</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2</w:t>
            </w:r>
          </w:p>
          <w:p w:rsidR="00636A4F" w:rsidRPr="00636A4F" w:rsidRDefault="00636A4F"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1</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 xml:space="preserve">Maximálne 6 bodov. Údaje k 31.12 predchádzajúceho roka výzvy. U združení obcí sa použije vážený </w:t>
            </w:r>
            <w:r w:rsidRPr="00636A4F">
              <w:rPr>
                <w:rFonts w:eastAsia="Times New Roman" w:cs="Times New Roman"/>
                <w:sz w:val="18"/>
                <w:szCs w:val="18"/>
                <w:lang w:val="cs-CZ"/>
              </w:rPr>
              <w:lastRenderedPageBreak/>
              <w:t>aritmetický priemer za obce resp. okresy.</w:t>
            </w:r>
          </w:p>
          <w:p w:rsidR="00636A4F" w:rsidRPr="00636A4F" w:rsidRDefault="00636A4F" w:rsidP="00090CC4">
            <w:pPr>
              <w:spacing w:before="120" w:after="120" w:line="240" w:lineRule="auto"/>
              <w:jc w:val="both"/>
              <w:rPr>
                <w:rFonts w:eastAsia="Times New Roman" w:cs="Times New Roman"/>
                <w:sz w:val="18"/>
                <w:szCs w:val="18"/>
                <w:lang w:val="cs-CZ"/>
              </w:rPr>
            </w:pP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3.</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Projekt podáva a je realizovaný v obci do 500 obyvateľov   vrátane  alebo projekt má dosah na viac obcí a podáva ho združenie obcí</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090CC4">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2</w:t>
            </w:r>
          </w:p>
          <w:p w:rsidR="00636A4F" w:rsidRPr="00636A4F" w:rsidRDefault="00636A4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021947">
            <w:pPr>
              <w:spacing w:before="120" w:after="120" w:line="240" w:lineRule="auto"/>
              <w:jc w:val="both"/>
              <w:rPr>
                <w:rFonts w:eastAsia="Times New Roman" w:cs="Times New Roman"/>
                <w:sz w:val="18"/>
                <w:szCs w:val="18"/>
                <w:lang w:val="cs-CZ"/>
              </w:rPr>
            </w:pP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4.</w:t>
            </w:r>
          </w:p>
        </w:tc>
        <w:tc>
          <w:tcPr>
            <w:tcW w:w="3779" w:type="dxa"/>
            <w:tcBorders>
              <w:top w:val="single" w:sz="4" w:space="0" w:color="auto"/>
              <w:left w:val="single" w:sz="4" w:space="0" w:color="auto"/>
              <w:bottom w:val="single" w:sz="4" w:space="0" w:color="auto"/>
              <w:right w:val="single" w:sz="4" w:space="0" w:color="auto"/>
            </w:tcBorders>
            <w:vAlign w:val="center"/>
          </w:tcPr>
          <w:p w:rsidR="00636A4F" w:rsidRPr="00636A4F" w:rsidRDefault="00636A4F" w:rsidP="00090CC4">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Deklarované oprávnené výdavky žiadateľom  v súvislosti s projektom sú:</w:t>
            </w:r>
          </w:p>
          <w:p w:rsidR="00636A4F" w:rsidRPr="00636A4F" w:rsidRDefault="00636A4F" w:rsidP="00090CC4">
            <w:pPr>
              <w:spacing w:before="120" w:after="0" w:line="240" w:lineRule="auto"/>
              <w:ind w:left="927"/>
              <w:contextualSpacing/>
              <w:jc w:val="both"/>
              <w:rPr>
                <w:rFonts w:eastAsia="Times New Roman" w:cs="Times New Roman"/>
                <w:sz w:val="18"/>
                <w:szCs w:val="18"/>
                <w:lang w:val="cs-CZ"/>
              </w:rPr>
            </w:pPr>
          </w:p>
          <w:p w:rsidR="00636A4F" w:rsidRPr="00636A4F" w:rsidRDefault="00636A4F" w:rsidP="00090CC4">
            <w:pPr>
              <w:numPr>
                <w:ilvl w:val="0"/>
                <w:numId w:val="35"/>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max. vo výške 100 tis. EUR vrátane</w:t>
            </w:r>
          </w:p>
          <w:p w:rsidR="00636A4F" w:rsidRPr="00636A4F" w:rsidRDefault="00636A4F" w:rsidP="00021947">
            <w:pPr>
              <w:spacing w:before="120" w:after="0" w:line="240" w:lineRule="auto"/>
              <w:ind w:left="786"/>
              <w:contextualSpacing/>
              <w:jc w:val="both"/>
              <w:rPr>
                <w:rFonts w:eastAsia="Times New Roman" w:cs="Times New Roman"/>
                <w:sz w:val="18"/>
                <w:szCs w:val="18"/>
                <w:lang w:val="cs-CZ"/>
              </w:rPr>
            </w:pPr>
          </w:p>
        </w:tc>
        <w:tc>
          <w:tcPr>
            <w:tcW w:w="707" w:type="dxa"/>
            <w:tcBorders>
              <w:top w:val="single" w:sz="4" w:space="0" w:color="auto"/>
              <w:left w:val="single" w:sz="4" w:space="0" w:color="auto"/>
              <w:bottom w:val="single" w:sz="4" w:space="0" w:color="auto"/>
              <w:right w:val="single" w:sz="4" w:space="0" w:color="auto"/>
            </w:tcBorders>
            <w:vAlign w:val="center"/>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20</w:t>
            </w:r>
          </w:p>
          <w:p w:rsidR="00636A4F" w:rsidRPr="00636A4F" w:rsidRDefault="00636A4F" w:rsidP="00021947">
            <w:pPr>
              <w:spacing w:before="120" w:after="12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tcPr>
          <w:p w:rsidR="00636A4F" w:rsidRPr="00636A4F" w:rsidRDefault="00FD40D5"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Vzhľadom na podmienky stanovené v stretégii CLLD, všetky projekty, ktoré splnia podmienky výzvy budú mať pridelené bodové hodnotenie - 20 bodov.</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141E90">
            <w:pPr>
              <w:tabs>
                <w:tab w:val="left" w:pos="720"/>
              </w:tabs>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Projekt súvisí 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090CC4">
            <w:pPr>
              <w:spacing w:before="120" w:after="0" w:line="240" w:lineRule="auto"/>
              <w:jc w:val="both"/>
              <w:rPr>
                <w:rFonts w:eastAsia="Times New Roman" w:cs="Times New Roman"/>
                <w:sz w:val="18"/>
                <w:szCs w:val="18"/>
                <w:lang w:val="cs-CZ"/>
              </w:rPr>
            </w:pPr>
          </w:p>
          <w:p w:rsidR="00636A4F" w:rsidRPr="00636A4F" w:rsidRDefault="00636A4F" w:rsidP="00090CC4">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8</w:t>
            </w:r>
          </w:p>
          <w:p w:rsidR="00636A4F" w:rsidRPr="00636A4F" w:rsidRDefault="00636A4F" w:rsidP="00021947">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021947">
            <w:pPr>
              <w:spacing w:before="120" w:after="120" w:line="240" w:lineRule="auto"/>
              <w:jc w:val="both"/>
              <w:rPr>
                <w:rFonts w:eastAsia="Times New Roman" w:cs="Times New Roman"/>
                <w:sz w:val="18"/>
                <w:szCs w:val="18"/>
                <w:lang w:val="cs-CZ"/>
              </w:rPr>
            </w:pP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6.</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rieši aj uľahčenie prístupu marginalizovaných skupín ( vrátane marginalizovaných rómskych komunít) alebo súčasťou projektu je aj zelená infraštruktúra. </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090CC4">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5</w:t>
            </w:r>
          </w:p>
          <w:p w:rsidR="00636A4F" w:rsidRPr="00636A4F" w:rsidRDefault="00636A4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021947">
            <w:pPr>
              <w:spacing w:before="120" w:after="120" w:line="240" w:lineRule="auto"/>
              <w:jc w:val="both"/>
              <w:rPr>
                <w:rFonts w:eastAsia="Times New Roman" w:cs="Times New Roman"/>
                <w:sz w:val="18"/>
                <w:szCs w:val="18"/>
                <w:lang w:val="cs-CZ"/>
              </w:rPr>
            </w:pP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7.</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Obec alebo  združenie  ešte nemá schválený žiadny projekt  v rámci podopatrení  7.2, 7.4 a 7.5 PRV SR 2014-2020 alebo v rámci súbežne vyhlásených výziev nepodalo viac žiadostí o NFP v rámci týchto opatrení.</w:t>
            </w:r>
          </w:p>
          <w:p w:rsidR="00636A4F" w:rsidRPr="00636A4F" w:rsidRDefault="00636A4F" w:rsidP="00021947">
            <w:pPr>
              <w:spacing w:after="0" w:line="240" w:lineRule="auto"/>
              <w:jc w:val="both"/>
              <w:rPr>
                <w:rFonts w:eastAsia="Times New Roman" w:cs="Times New Roman"/>
                <w:sz w:val="18"/>
                <w:szCs w:val="18"/>
                <w:lang w:val="cs-CZ"/>
              </w:rPr>
            </w:pP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090CC4">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3</w:t>
            </w:r>
          </w:p>
          <w:p w:rsidR="00636A4F" w:rsidRPr="00636A4F" w:rsidRDefault="00636A4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Nevzťahuje sa na podopatrenie 7.3 a na výzvy v rámci CLLD.</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8.</w:t>
            </w:r>
          </w:p>
        </w:tc>
        <w:tc>
          <w:tcPr>
            <w:tcW w:w="3779"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Hodnotenie kvality projektu – kvalitatívne hodnotenie</w:t>
            </w:r>
          </w:p>
          <w:p w:rsidR="00636A4F" w:rsidRPr="00636A4F" w:rsidRDefault="00636A4F" w:rsidP="00090CC4">
            <w:pPr>
              <w:numPr>
                <w:ilvl w:val="0"/>
                <w:numId w:val="38"/>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vhodnosť, účelnosť a komplexnosť projektu</w:t>
            </w:r>
          </w:p>
          <w:p w:rsidR="00636A4F" w:rsidRPr="00636A4F" w:rsidRDefault="00636A4F" w:rsidP="00021947">
            <w:pPr>
              <w:numPr>
                <w:ilvl w:val="0"/>
                <w:numId w:val="38"/>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spôsob realizácie projektu</w:t>
            </w:r>
          </w:p>
          <w:p w:rsidR="00636A4F" w:rsidRPr="00636A4F" w:rsidRDefault="00636A4F" w:rsidP="00021947">
            <w:pPr>
              <w:numPr>
                <w:ilvl w:val="0"/>
                <w:numId w:val="38"/>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rozpočet a nákladová efektívnosť</w:t>
            </w:r>
          </w:p>
          <w:p w:rsidR="00636A4F" w:rsidRPr="00636A4F" w:rsidRDefault="00636A4F" w:rsidP="00021947">
            <w:pPr>
              <w:numPr>
                <w:ilvl w:val="0"/>
                <w:numId w:val="38"/>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administratívna, odborná a technická kapacita</w:t>
            </w:r>
          </w:p>
          <w:p w:rsidR="00636A4F" w:rsidRPr="00636A4F" w:rsidRDefault="00636A4F" w:rsidP="00021947">
            <w:pPr>
              <w:numPr>
                <w:ilvl w:val="0"/>
                <w:numId w:val="38"/>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udržateľnosť projektu</w:t>
            </w:r>
          </w:p>
        </w:tc>
        <w:tc>
          <w:tcPr>
            <w:tcW w:w="707"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max </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40</w:t>
            </w:r>
          </w:p>
        </w:tc>
        <w:tc>
          <w:tcPr>
            <w:tcW w:w="2834" w:type="dxa"/>
            <w:tcBorders>
              <w:top w:val="single" w:sz="4" w:space="0" w:color="auto"/>
              <w:left w:val="single" w:sz="4" w:space="0" w:color="auto"/>
              <w:bottom w:val="single" w:sz="4" w:space="0" w:color="auto"/>
              <w:right w:val="single" w:sz="4" w:space="0" w:color="auto"/>
            </w:tcBorders>
            <w:shd w:val="clear" w:color="auto" w:fill="D6E3BC"/>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Spolu maximálne 40 bodov</w:t>
            </w:r>
          </w:p>
        </w:tc>
      </w:tr>
      <w:tr w:rsidR="00141E90" w:rsidRPr="00636A4F" w:rsidTr="00141E90">
        <w:tc>
          <w:tcPr>
            <w:tcW w:w="900" w:type="dxa"/>
            <w:tcBorders>
              <w:top w:val="single" w:sz="4" w:space="0" w:color="auto"/>
              <w:left w:val="single" w:sz="4" w:space="0" w:color="auto"/>
              <w:bottom w:val="single" w:sz="4" w:space="0" w:color="auto"/>
              <w:right w:val="single" w:sz="4" w:space="0" w:color="auto"/>
            </w:tcBorders>
          </w:tcPr>
          <w:p w:rsidR="00141E90" w:rsidRPr="00636A4F" w:rsidRDefault="00141E90" w:rsidP="00141E90">
            <w:pPr>
              <w:spacing w:before="120" w:after="120" w:line="240" w:lineRule="auto"/>
              <w:jc w:val="both"/>
              <w:rPr>
                <w:rFonts w:eastAsia="Times New Roman" w:cs="Times New Roman"/>
                <w:sz w:val="18"/>
                <w:szCs w:val="18"/>
                <w:lang w:val="cs-CZ"/>
              </w:rPr>
            </w:pPr>
          </w:p>
        </w:tc>
        <w:tc>
          <w:tcPr>
            <w:tcW w:w="3779" w:type="dxa"/>
            <w:tcBorders>
              <w:top w:val="single" w:sz="4" w:space="0" w:color="auto"/>
              <w:left w:val="single" w:sz="4" w:space="0" w:color="auto"/>
              <w:bottom w:val="single" w:sz="4" w:space="0" w:color="auto"/>
              <w:right w:val="single" w:sz="4" w:space="0" w:color="auto"/>
            </w:tcBorders>
          </w:tcPr>
          <w:p w:rsidR="00141E90" w:rsidRPr="00636A4F" w:rsidRDefault="00141E90" w:rsidP="00090CC4">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Hodnotenie projektu celkom</w:t>
            </w:r>
          </w:p>
        </w:tc>
        <w:tc>
          <w:tcPr>
            <w:tcW w:w="707" w:type="dxa"/>
            <w:tcBorders>
              <w:top w:val="single" w:sz="4" w:space="0" w:color="auto"/>
              <w:left w:val="single" w:sz="4" w:space="0" w:color="auto"/>
              <w:bottom w:val="single" w:sz="4" w:space="0" w:color="auto"/>
              <w:right w:val="single" w:sz="4" w:space="0" w:color="auto"/>
            </w:tcBorders>
          </w:tcPr>
          <w:p w:rsidR="00141E90" w:rsidRDefault="00141E90" w:rsidP="00090CC4">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Max</w:t>
            </w:r>
          </w:p>
          <w:p w:rsidR="00141E90" w:rsidRPr="00636A4F" w:rsidRDefault="00141E90" w:rsidP="00021947">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lastRenderedPageBreak/>
              <w:t>97</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141E90" w:rsidRPr="00636A4F" w:rsidRDefault="00141E90" w:rsidP="00021947">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lastRenderedPageBreak/>
              <w:t>Spolu maximálne 97 bodov.</w:t>
            </w:r>
          </w:p>
        </w:tc>
      </w:tr>
    </w:tbl>
    <w:p w:rsidR="00636A4F" w:rsidRPr="00636A4F" w:rsidRDefault="00636A4F" w:rsidP="00141E90">
      <w:pPr>
        <w:spacing w:before="120" w:after="120" w:line="240" w:lineRule="auto"/>
        <w:jc w:val="both"/>
        <w:rPr>
          <w:rFonts w:eastAsia="Times New Roman" w:cs="Times New Roman"/>
          <w:sz w:val="22"/>
          <w:szCs w:val="20"/>
        </w:rPr>
      </w:pPr>
    </w:p>
    <w:p w:rsidR="00636A4F" w:rsidRPr="00636A4F" w:rsidRDefault="00636A4F" w:rsidP="00090CC4">
      <w:pPr>
        <w:spacing w:before="120" w:after="120" w:line="240" w:lineRule="auto"/>
        <w:jc w:val="both"/>
        <w:rPr>
          <w:rFonts w:eastAsia="Times New Roman" w:cs="Times New Roman"/>
          <w:sz w:val="22"/>
          <w:szCs w:val="20"/>
        </w:rPr>
      </w:pPr>
      <w:r w:rsidRPr="00636A4F">
        <w:rPr>
          <w:rFonts w:eastAsia="Times New Roman" w:cs="Times New Roman"/>
          <w:sz w:val="22"/>
          <w:szCs w:val="20"/>
        </w:rPr>
        <w:t>Žiadateľ spolu so žiadosťou ako samostatnú prílohu predkladá Projekt realizácie,  ktorý obsahuje minimálne:</w:t>
      </w:r>
    </w:p>
    <w:p w:rsidR="00636A4F" w:rsidRPr="00636A4F" w:rsidRDefault="00636A4F" w:rsidP="00090CC4">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cieľ projektu,</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 xml:space="preserve">popis súčasného a požadovaného stavu, </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popis spôsobu realizácie,</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prínosy realizácie projektu na žiadateľa a na okolie,</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rozpočet s dôrazom na efektívnosť a hospodárnosť, spôsob výpočtu nákladov na obyvateľa, výpočet vidieckosti,</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 xml:space="preserve">popis administratívnej, odbornej, finančnej a technickej kapacity žiadateľa na realizáciu projektu, </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spôsob riešenia prístupu marginalizovaných skupín ak sa uplatňuje,</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prepojenie na ekonomický rozvoj, zamestnanosť, životného prostredia a pod. ak sa uplatňuje,</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zelená infraštruktúra ak sa uplatňuje,</w:t>
      </w:r>
    </w:p>
    <w:p w:rsidR="00636A4F" w:rsidRPr="00636A4F" w:rsidRDefault="00636A4F" w:rsidP="00021947">
      <w:pPr>
        <w:numPr>
          <w:ilvl w:val="2"/>
          <w:numId w:val="38"/>
        </w:numPr>
        <w:spacing w:before="120" w:after="0" w:line="240" w:lineRule="auto"/>
        <w:contextualSpacing/>
        <w:jc w:val="both"/>
        <w:rPr>
          <w:rFonts w:eastAsia="Times New Roman" w:cs="Times New Roman"/>
          <w:sz w:val="22"/>
          <w:szCs w:val="20"/>
        </w:rPr>
      </w:pPr>
      <w:r w:rsidRPr="00636A4F">
        <w:rPr>
          <w:rFonts w:eastAsia="Times New Roman" w:cs="Times New Roman"/>
          <w:sz w:val="22"/>
          <w:szCs w:val="20"/>
        </w:rPr>
        <w:t>spôsob zabezpečenia udržateľnosti projektu.</w:t>
      </w:r>
    </w:p>
    <w:p w:rsidR="00636A4F" w:rsidRPr="00636A4F" w:rsidRDefault="00636A4F" w:rsidP="00021947">
      <w:pPr>
        <w:spacing w:before="120" w:after="0" w:line="240" w:lineRule="auto"/>
        <w:jc w:val="both"/>
        <w:rPr>
          <w:rFonts w:eastAsia="Times New Roman" w:cs="Times New Roman"/>
          <w:sz w:val="22"/>
          <w:szCs w:val="20"/>
        </w:rPr>
      </w:pP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4777"/>
        <w:gridCol w:w="1624"/>
      </w:tblGrid>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4"/>
                <w:lang w:val="cs-CZ"/>
              </w:rPr>
            </w:pPr>
            <w:r w:rsidRPr="00636A4F">
              <w:rPr>
                <w:rFonts w:eastAsia="Times New Roman" w:cs="Times New Roman"/>
                <w:b/>
                <w:bCs/>
                <w:sz w:val="22"/>
                <w:szCs w:val="24"/>
                <w:lang w:val="cs-CZ"/>
              </w:rPr>
              <w:t>8. Hodnotenie kvality projektu</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 A Vhodnosť, účelnosť a komplexnosť  projektu, reálnosť dosiahnutia cieľov projektu</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 w:val="18"/>
                <w:szCs w:val="18"/>
                <w:lang w:val="cs-CZ"/>
              </w:rPr>
            </w:pPr>
            <w:r w:rsidRPr="00636A4F">
              <w:rPr>
                <w:rFonts w:eastAsia="Times New Roman" w:cs="Times New Roman"/>
                <w:b/>
                <w:bCs/>
                <w:sz w:val="18"/>
                <w:szCs w:val="18"/>
                <w:lang w:val="cs-CZ"/>
              </w:rPr>
              <w:t>8. A. 1 Zabezpečenie  komplexného prístupu, vhodnosti a účelnosti</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8.A.2  Definovanie cieľov projektu k podpore činností, ktoré sú v rámci danej obci nedostatočné a reálnosť ich dosiahnutia</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141E90">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lastRenderedPageBreak/>
              <w:t>Veľmi 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141E90">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 w:val="18"/>
                <w:szCs w:val="18"/>
                <w:lang w:val="cs-CZ"/>
              </w:rPr>
            </w:pPr>
            <w:r w:rsidRPr="00636A4F">
              <w:rPr>
                <w:rFonts w:eastAsia="Times New Roman" w:cs="Times New Roman"/>
                <w:b/>
                <w:bCs/>
                <w:sz w:val="22"/>
                <w:szCs w:val="20"/>
                <w:shd w:val="clear" w:color="auto" w:fill="92D050"/>
                <w:lang w:val="cs-CZ"/>
              </w:rPr>
              <w:t>8.B Spôsob realizácie projektu, uskutočniteľnosť a harmonogram</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8.C Rozpočet a nákladová efektívnosť, realizovateľnosť projektu z finančného hľadiska</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Vynikajúce</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36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8.D Administratívna, odborná a technická kapacita žiadateľa</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contextualSpacing/>
              <w:jc w:val="both"/>
              <w:rPr>
                <w:rFonts w:eastAsia="Times New Roman" w:cs="Times New Roman"/>
                <w:sz w:val="18"/>
                <w:szCs w:val="18"/>
                <w:lang w:val="cs-CZ"/>
              </w:rPr>
            </w:pPr>
            <w:r w:rsidRPr="00636A4F">
              <w:rPr>
                <w:rFonts w:eastAsia="Times New Roman" w:cs="Times New Roman"/>
                <w:b/>
                <w:bCs/>
                <w:sz w:val="18"/>
                <w:szCs w:val="18"/>
                <w:lang w:val="cs-CZ"/>
              </w:rPr>
              <w:t>8.D.1  Preukázateľnosť dostatočných odborných skúsenosti žiadateľa</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Dobrá</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dobra</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Vynikajúca</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line="360" w:lineRule="auto"/>
              <w:contextualSpacing/>
              <w:jc w:val="both"/>
              <w:rPr>
                <w:rFonts w:eastAsia="Times New Roman" w:cs="Times New Roman"/>
                <w:b/>
                <w:bCs/>
                <w:sz w:val="18"/>
                <w:szCs w:val="18"/>
                <w:lang w:val="cs-CZ"/>
              </w:rPr>
            </w:pPr>
            <w:r w:rsidRPr="00636A4F">
              <w:rPr>
                <w:rFonts w:eastAsia="Times New Roman" w:cs="Times New Roman"/>
                <w:b/>
                <w:sz w:val="18"/>
                <w:szCs w:val="18"/>
                <w:lang w:val="cs-CZ"/>
              </w:rPr>
              <w:t>8.D.2  Zabezpečenie administratívnych kapacít</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8.E Udržateľnosť projektu</w:t>
            </w:r>
          </w:p>
        </w:tc>
      </w:tr>
      <w:tr w:rsidR="00636A4F" w:rsidRPr="00636A4F" w:rsidTr="00636A4F">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141E90">
            <w:pPr>
              <w:autoSpaceDE w:val="0"/>
              <w:autoSpaceDN w:val="0"/>
              <w:adjustRightInd w:val="0"/>
              <w:spacing w:before="120" w:after="0" w:line="360" w:lineRule="auto"/>
              <w:ind w:left="720"/>
              <w:contextualSpacing/>
              <w:jc w:val="both"/>
              <w:rPr>
                <w:rFonts w:eastAsia="Times New Roman" w:cs="Times New Roman"/>
                <w:b/>
                <w:bCs/>
                <w:sz w:val="18"/>
                <w:szCs w:val="18"/>
                <w:lang w:val="cs-CZ"/>
              </w:rPr>
            </w:pPr>
            <w:r w:rsidRPr="00636A4F">
              <w:rPr>
                <w:rFonts w:eastAsia="Times New Roman" w:cs="Times New Roman"/>
                <w:b/>
                <w:sz w:val="18"/>
                <w:szCs w:val="18"/>
                <w:lang w:val="cs-CZ"/>
              </w:rPr>
              <w:t>8.E.1  Finančná, technologická a technická  udržateľnosť výsledkov projektu</w:t>
            </w:r>
          </w:p>
        </w:tc>
      </w:tr>
      <w:tr w:rsidR="00636A4F" w:rsidRPr="00636A4F" w:rsidTr="00636A4F">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Dobrá</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dobrá</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Vynikajúca</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line="360" w:lineRule="auto"/>
              <w:contextualSpacing/>
              <w:jc w:val="both"/>
              <w:rPr>
                <w:rFonts w:eastAsia="Times New Roman" w:cs="Times New Roman"/>
                <w:b/>
                <w:bCs/>
                <w:sz w:val="18"/>
                <w:szCs w:val="18"/>
                <w:lang w:val="cs-CZ"/>
              </w:rPr>
            </w:pPr>
            <w:r w:rsidRPr="00636A4F">
              <w:rPr>
                <w:rFonts w:eastAsia="Times New Roman" w:cs="Times New Roman"/>
                <w:b/>
                <w:sz w:val="18"/>
                <w:szCs w:val="18"/>
                <w:lang w:val="cs-CZ"/>
              </w:rPr>
              <w:t>8.E.2  Multiplikačný efekt výsledkov projektu</w:t>
            </w:r>
          </w:p>
        </w:tc>
      </w:tr>
      <w:tr w:rsidR="00636A4F" w:rsidRPr="00636A4F" w:rsidTr="00636A4F">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bl>
    <w:p w:rsidR="00636A4F" w:rsidRPr="00636A4F" w:rsidRDefault="00636A4F" w:rsidP="00141E90">
      <w:pPr>
        <w:spacing w:after="240" w:line="240" w:lineRule="auto"/>
        <w:jc w:val="both"/>
        <w:rPr>
          <w:rFonts w:eastAsia="Times New Roman" w:cs="Times New Roman"/>
          <w:b/>
          <w:bCs/>
          <w:szCs w:val="24"/>
        </w:rPr>
      </w:pPr>
    </w:p>
    <w:p w:rsidR="00636A4F" w:rsidRPr="00636A4F" w:rsidRDefault="00636A4F" w:rsidP="00090CC4">
      <w:pPr>
        <w:spacing w:after="240" w:line="240" w:lineRule="auto"/>
        <w:jc w:val="both"/>
        <w:rPr>
          <w:rFonts w:eastAsia="Times New Roman" w:cs="Times New Roman"/>
          <w:bCs/>
          <w:szCs w:val="24"/>
        </w:rPr>
      </w:pPr>
      <w:r w:rsidRPr="00636A4F">
        <w:rPr>
          <w:rFonts w:eastAsia="Times New Roman" w:cs="Times New Roman"/>
          <w:bCs/>
          <w:szCs w:val="24"/>
        </w:rPr>
        <w:t xml:space="preserve">Princípy uplatnenia výberu: </w:t>
      </w:r>
    </w:p>
    <w:p w:rsidR="00141E90" w:rsidRPr="00141E90" w:rsidRDefault="00141E90" w:rsidP="00090CC4">
      <w:pPr>
        <w:spacing w:after="240" w:line="240" w:lineRule="auto"/>
        <w:jc w:val="both"/>
        <w:rPr>
          <w:rFonts w:eastAsia="Times New Roman" w:cs="Times New Roman"/>
          <w:szCs w:val="24"/>
          <w:lang w:eastAsia="sk-SK"/>
        </w:rPr>
      </w:pPr>
      <w:r w:rsidRPr="00141E90">
        <w:rPr>
          <w:rFonts w:eastAsia="Times New Roman" w:cs="Times New Roman"/>
          <w:szCs w:val="24"/>
          <w:lang w:eastAsia="sk-SK"/>
        </w:rPr>
        <w:t>1) Výberová komisia MAS v zmysle čl. 34 ods. 3, písm. c) a f) všeobecného nariadenia vykonáva výber ŽoNFP podľa poradia ich prínosu k plneniu cieľov a zámerov stratégie CLLD a stanovuje výšku podpory.</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2) S cieľom naplnenia podmienok ods. 1 tejto kapitoly výberová komisia vykonáva nasledovné činnosti:</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a) zabezpečí proces posúdenia projektových zámerov (ak relevantné)/hodnotenia ŽoNFP/ŽoPr;</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b) posudzuje splnenie podmienok poskytnutia príspevku určených vo výzve;</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c) prideľuje body jednotlivým projektovým zámerom (ak relevantné)/ŽoNFP/ŽoPr na základe výsledkov posúdenia/odborného hodnotenia a zoradí projektové zámery/ŽoNFP/ŽoPr podľa bodového hodnotenia;</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lastRenderedPageBreak/>
        <w:t xml:space="preserve">d) vykoná výber projektových zámerov (ak relevantné)/ŽoNFP/ŽoPr berúc do úvahy ustanovenia kapitoly 8 a 9, resp. kapitoly 11 </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e) schvaľuje/odporúča, resp. neschvaľuje/neodporúča ŽoNFP na financovanie z PRV;</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f) schvaľuje/odporúča, resp. neschvaľuje/neodporúča ŽoPr na financovanie z IROP;</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g) schvaľuje/odporúča, resp. neschvaľuje/neodporúča vydanie hodnotiacej správy pre projektové zámery (ak relevantné);</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h) vypracuje záverečnú správu výzvy projektového zámeru/ŽoNFP v rámci PRV SR 2014 – 2020</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i) vypracuje Protokol o výbere ŽoPr</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j) stanovuje výšku podpory NFP pre jednotlivé ŽoNFP/ŽoPr.</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3) Výberová komisia má minimálne 3 členov. Počet členov musí byť vždy nepárny. MAS môže okrem riadnych členov menovať aj náhradníkov členov výberovej komisie.</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4) Spôsob voľby/odvolania, výber členov výberovej komisie MAS a vykonávané činnosti musia byť stanovené v stratégii CLLD.</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5) Člen výberovej komisie nemusí pôsobiť (mať trvalé, prípadne prechodné bydlisko, sídlo alebo prevádzku) v území MAS. Pre jednu výzvu bude stanovená jedna výberová komisia.</w:t>
      </w:r>
    </w:p>
    <w:p w:rsidR="00141E90" w:rsidRPr="00141E90" w:rsidRDefault="00141E90" w:rsidP="00021947">
      <w:pPr>
        <w:spacing w:after="240" w:line="240" w:lineRule="auto"/>
        <w:jc w:val="both"/>
        <w:rPr>
          <w:rFonts w:eastAsia="Times New Roman" w:cs="Times New Roman"/>
          <w:szCs w:val="24"/>
          <w:lang w:eastAsia="sk-SK"/>
        </w:rPr>
      </w:pPr>
      <w:r w:rsidRPr="00141E90">
        <w:rPr>
          <w:rFonts w:eastAsia="Times New Roman" w:cs="Times New Roman"/>
          <w:szCs w:val="24"/>
          <w:lang w:eastAsia="sk-SK"/>
        </w:rPr>
        <w:t>6) Výkonný orgán MAS menuje vždy novú výberovú komisiu pre každú výzvu na predkladanie projektových zámerov/ŽoNFP, pričom jednotlivý členovia sa môžu opakovať. V rámci jednej výzvy môže byť menovaná len jedna výberová komisia na celú výzvu, výnimkou môže byť len výmena členov z opodstatnených dôvodov. Opodstatnenými dôvody sú najmä konflikt záujmov, úmrtie člena výberovej komisie, jeho dlhodobá pracovná neschopnosť alebo nečinnosť a pod.</w:t>
      </w:r>
    </w:p>
    <w:p w:rsidR="00141E90" w:rsidRDefault="00141E90" w:rsidP="00021947">
      <w:pPr>
        <w:spacing w:before="120" w:after="120" w:line="240" w:lineRule="auto"/>
        <w:jc w:val="both"/>
        <w:rPr>
          <w:rFonts w:eastAsia="Times New Roman" w:cs="Times New Roman"/>
          <w:szCs w:val="24"/>
          <w:lang w:eastAsia="sk-SK"/>
        </w:rPr>
      </w:pPr>
      <w:r w:rsidRPr="00141E90">
        <w:rPr>
          <w:rFonts w:eastAsia="Times New Roman" w:cs="Times New Roman"/>
          <w:szCs w:val="24"/>
          <w:lang w:eastAsia="sk-SK"/>
        </w:rPr>
        <w:t>7) Členstvo vo výberovej komisii je nezlučiteľné s členstvom vo výkonnom orgáne, kontrolnom orgáne a monitorovacom výbore združenia.</w:t>
      </w:r>
    </w:p>
    <w:p w:rsidR="00636A4F" w:rsidRDefault="00636A4F" w:rsidP="00021947">
      <w:pPr>
        <w:spacing w:before="120" w:after="120" w:line="240" w:lineRule="auto"/>
        <w:jc w:val="both"/>
        <w:rPr>
          <w:rFonts w:eastAsia="Times New Roman" w:cs="Times New Roman"/>
          <w:szCs w:val="24"/>
          <w:lang w:eastAsia="sk-SK"/>
        </w:rPr>
      </w:pPr>
      <w:r w:rsidRPr="00636A4F">
        <w:rPr>
          <w:rFonts w:eastAsia="Times New Roman" w:cs="Times New Roman"/>
          <w:szCs w:val="24"/>
          <w:lang w:eastAsia="sk-SK"/>
        </w:rPr>
        <w:t>Minimálna hranica požadovaných bodov z dôvodu aby sa zamedzilo schváleniu vyslovene zlých projektov je 60.</w:t>
      </w:r>
    </w:p>
    <w:p w:rsidR="00090CC4" w:rsidRPr="0091238E" w:rsidRDefault="00090CC4" w:rsidP="00090CC4">
      <w:pPr>
        <w:spacing w:before="120" w:after="120" w:line="240" w:lineRule="auto"/>
        <w:jc w:val="both"/>
        <w:rPr>
          <w:rFonts w:eastAsia="Times New Roman" w:cs="Times New Roman"/>
          <w:szCs w:val="24"/>
          <w:u w:val="single"/>
          <w:lang w:eastAsia="sk-SK"/>
        </w:rPr>
      </w:pPr>
      <w:r w:rsidRPr="0091238E">
        <w:rPr>
          <w:rFonts w:eastAsia="Times New Roman" w:cs="Times New Roman"/>
          <w:szCs w:val="24"/>
          <w:u w:val="single"/>
          <w:lang w:eastAsia="sk-SK"/>
        </w:rPr>
        <w:t>Rozlišovacie kritériá:</w:t>
      </w:r>
    </w:p>
    <w:p w:rsid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Rozlišovacie kritériá sa aplikujú v prípade, ak sa na základe poradia vytvoreného zoradením ŽoNFP podľa počtu dosiahnutých bodov nachádza na hranici vytvorenej výškou alokácie viacero ŽoNFP s rovnakým počtom bodov, t.j. ak dve alebo viac ŽoNFP dosiahli rovnaké bodové hodnotenie a alokácia určená vo výzve nepostačuje na schválenie všetkých takýchto žiadostí o poskytnutie nenávratného finančného príspevku.</w:t>
      </w:r>
    </w:p>
    <w:p w:rsidR="00090CC4" w:rsidRDefault="00090CC4" w:rsidP="00090CC4">
      <w:pPr>
        <w:spacing w:before="120" w:after="120" w:line="240" w:lineRule="auto"/>
        <w:jc w:val="both"/>
        <w:rPr>
          <w:rFonts w:eastAsia="Times New Roman" w:cs="Times New Roman"/>
          <w:szCs w:val="24"/>
          <w:lang w:eastAsia="sk-SK"/>
        </w:rPr>
      </w:pPr>
    </w:p>
    <w:tbl>
      <w:tblPr>
        <w:tblStyle w:val="Mriekatabuky1"/>
        <w:tblW w:w="0" w:type="auto"/>
        <w:tblLook w:val="04A0" w:firstRow="1" w:lastRow="0" w:firstColumn="1" w:lastColumn="0" w:noHBand="0" w:noVBand="1"/>
      </w:tblPr>
      <w:tblGrid>
        <w:gridCol w:w="544"/>
        <w:gridCol w:w="8744"/>
      </w:tblGrid>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P.č.</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Rozlišovacie kritérium</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lastRenderedPageBreak/>
              <w:t>1.</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Finančná, technologická a technická  udržateľnosť výsledkov projektu</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2.</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Multiplikačný efekt výsledkov projektu</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3.</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Rozpočet a nákladová efektívnosť, realizovateľnosť projektu z finančného hľadiska</w:t>
            </w:r>
          </w:p>
        </w:tc>
      </w:tr>
    </w:tbl>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Aplikácia rozlišovacích kritérií:</w:t>
      </w:r>
    </w:p>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w:t>
      </w:r>
      <w:r w:rsidRPr="00090CC4">
        <w:rPr>
          <w:rFonts w:eastAsia="Times New Roman" w:cs="Times New Roman"/>
          <w:szCs w:val="24"/>
          <w:lang w:eastAsia="sk-SK"/>
        </w:rPr>
        <w:tab/>
        <w:t xml:space="preserve">Poradie na základe rozlišovacích kritérií sa určí podľa dosiahnutého celkového počtu bodov  pre dané kritériá z hodnotenia </w:t>
      </w:r>
      <w:r>
        <w:rPr>
          <w:rFonts w:eastAsia="Times New Roman" w:cs="Times New Roman"/>
          <w:szCs w:val="24"/>
          <w:lang w:eastAsia="sk-SK"/>
        </w:rPr>
        <w:t xml:space="preserve">kvality projektu </w:t>
      </w:r>
      <w:r w:rsidRPr="00090CC4">
        <w:rPr>
          <w:rFonts w:eastAsia="Times New Roman" w:cs="Times New Roman"/>
          <w:szCs w:val="24"/>
          <w:lang w:eastAsia="sk-SK"/>
        </w:rPr>
        <w:t xml:space="preserve">od najvyššieho počtu po najnižší počet bodov </w:t>
      </w:r>
    </w:p>
    <w:p w:rsidR="00090CC4" w:rsidRPr="0060217F"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B.</w:t>
      </w:r>
      <w:r w:rsidRPr="00090CC4">
        <w:rPr>
          <w:rFonts w:eastAsia="Times New Roman" w:cs="Times New Roman"/>
          <w:szCs w:val="24"/>
          <w:lang w:eastAsia="sk-SK"/>
        </w:rPr>
        <w:tab/>
        <w:t>V prípade rovnosti bodov, po aplikácii bodu A.  rozlišovacích kritérií, o poradí rozhoduje počet bodov dosiahnutý v rozlišovacom kritériu č. 1 – Finančná, technologická a technická  udržateľnosť výsledkov projektu. V prípade, ak aj po aplikácii bodu B a rozlišovacieho kritéria č. 1 budú mať žiadosti o NFP rovnaký počet bodov, rozhoduje o poradí počet bodov dosiahnutý v rozlišovacom kritériu č. 2 Multiplikačný efekt výsledkov projektu. Rovnaký postup sa aplikuje aj pri rozlišovacom kritériu č. 3, v prípade ak predošlé rozlišovacie kritériá nestanovia (nerozlíšia) poradie.</w:t>
      </w:r>
    </w:p>
    <w:p w:rsidR="00636A4F" w:rsidRPr="00636A4F" w:rsidRDefault="00636A4F" w:rsidP="00090CC4">
      <w:pPr>
        <w:spacing w:before="120" w:after="120" w:line="240" w:lineRule="auto"/>
        <w:jc w:val="both"/>
        <w:rPr>
          <w:rFonts w:eastAsia="Times New Roman" w:cs="Times New Roman"/>
          <w:szCs w:val="20"/>
        </w:rPr>
      </w:pPr>
    </w:p>
    <w:p w:rsidR="00636A4F" w:rsidRPr="00636A4F" w:rsidRDefault="00636A4F" w:rsidP="00021947">
      <w:pPr>
        <w:keepNext/>
        <w:shd w:val="clear" w:color="auto" w:fill="DAEEF3"/>
        <w:spacing w:before="240" w:after="240" w:line="240" w:lineRule="auto"/>
        <w:jc w:val="both"/>
        <w:outlineLvl w:val="4"/>
        <w:rPr>
          <w:rFonts w:eastAsia="Times New Roman" w:cs="Times New Roman"/>
          <w:b/>
          <w:i/>
          <w:color w:val="000000"/>
          <w:szCs w:val="24"/>
        </w:rPr>
      </w:pPr>
      <w:r w:rsidRPr="00636A4F">
        <w:rPr>
          <w:rFonts w:eastAsia="Times New Roman" w:cs="Times New Roman"/>
          <w:b/>
          <w:color w:val="000000"/>
          <w:szCs w:val="24"/>
        </w:rPr>
        <w:t>Podopatrenie: 7.4.</w:t>
      </w:r>
      <w:r w:rsidRPr="00636A4F">
        <w:rPr>
          <w:rFonts w:eastAsia="Times New Roman" w:cs="Times New Roman"/>
          <w:b/>
          <w:i/>
          <w:color w:val="000000"/>
          <w:szCs w:val="24"/>
        </w:rPr>
        <w:t xml:space="preserve"> –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p w:rsidR="00636A4F" w:rsidRPr="00636A4F" w:rsidRDefault="00636A4F" w:rsidP="00021947">
      <w:pPr>
        <w:spacing w:after="240" w:line="240" w:lineRule="auto"/>
        <w:jc w:val="both"/>
        <w:rPr>
          <w:rFonts w:eastAsia="Times New Roman" w:cs="Times New Roman"/>
          <w:bCs/>
          <w:szCs w:val="24"/>
        </w:rPr>
      </w:pPr>
      <w:r w:rsidRPr="00636A4F">
        <w:rPr>
          <w:rFonts w:eastAsia="Times New Roman" w:cs="Times New Roman"/>
          <w:bCs/>
          <w:szCs w:val="24"/>
        </w:rPr>
        <w:t>Princípy uplatnenia hodnotiacich kritérií:</w:t>
      </w:r>
    </w:p>
    <w:p w:rsidR="00636A4F" w:rsidRPr="00636A4F" w:rsidRDefault="00636A4F" w:rsidP="00021947">
      <w:pPr>
        <w:spacing w:before="240" w:after="240" w:line="240" w:lineRule="auto"/>
        <w:jc w:val="both"/>
        <w:rPr>
          <w:rFonts w:eastAsia="Times New Roman" w:cs="Times New Roman"/>
          <w:szCs w:val="24"/>
          <w:lang w:eastAsia="sk-SK"/>
        </w:rPr>
      </w:pPr>
      <w:r w:rsidRPr="00636A4F">
        <w:rPr>
          <w:rFonts w:eastAsia="Times New Roman" w:cs="Times New Roman"/>
          <w:szCs w:val="24"/>
          <w:lang w:eastAsia="sk-SK"/>
        </w:rPr>
        <w:t>Z hľadiska  zamerania podopatrenia bude na uvedené podopatrenie vyhlásená buď samostatná výzva alebo spol</w:t>
      </w:r>
      <w:r w:rsidR="004534CD">
        <w:rPr>
          <w:rFonts w:eastAsia="Times New Roman" w:cs="Times New Roman"/>
          <w:szCs w:val="24"/>
          <w:lang w:eastAsia="sk-SK"/>
        </w:rPr>
        <w:t>u za podopatrenia 7.2, 7.4</w:t>
      </w:r>
      <w:r w:rsidRPr="00636A4F">
        <w:rPr>
          <w:rFonts w:eastAsia="Times New Roman" w:cs="Times New Roman"/>
          <w:szCs w:val="24"/>
          <w:lang w:eastAsia="sk-SK"/>
        </w:rPr>
        <w:t>. V uvedenom prípade bude určený maximálny počet žiadostí podaných jedným žiadateľom a žiadateľ si bude môcť vybrať podopatrenie, v ktorom podá žiadosť.</w:t>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9"/>
        <w:gridCol w:w="707"/>
        <w:gridCol w:w="2834"/>
      </w:tblGrid>
      <w:tr w:rsidR="00636A4F" w:rsidRPr="00636A4F" w:rsidTr="00141E90">
        <w:tc>
          <w:tcPr>
            <w:tcW w:w="900"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 č.</w:t>
            </w:r>
          </w:p>
        </w:tc>
        <w:tc>
          <w:tcPr>
            <w:tcW w:w="3779"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Body</w:t>
            </w:r>
          </w:p>
        </w:tc>
        <w:tc>
          <w:tcPr>
            <w:tcW w:w="2834" w:type="dxa"/>
            <w:tcBorders>
              <w:top w:val="single" w:sz="4" w:space="0" w:color="auto"/>
              <w:left w:val="single" w:sz="4" w:space="0" w:color="auto"/>
              <w:bottom w:val="single" w:sz="4" w:space="0" w:color="auto"/>
              <w:right w:val="single" w:sz="4" w:space="0" w:color="auto"/>
            </w:tcBorders>
            <w:shd w:val="clear" w:color="auto" w:fill="92D050"/>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Poznámka</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c>
          <w:tcPr>
            <w:tcW w:w="3779"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sa realizuje v okrese s priemernou mierou evidovanej nezamestnanosti k 31.12. roku predchádzajúcom roku vyhlásenia výzvy: </w:t>
            </w:r>
          </w:p>
          <w:p w:rsidR="00636A4F" w:rsidRPr="00636A4F" w:rsidRDefault="00636A4F" w:rsidP="00090CC4">
            <w:pPr>
              <w:numPr>
                <w:ilvl w:val="0"/>
                <w:numId w:val="8"/>
              </w:numPr>
              <w:spacing w:before="120" w:after="0" w:line="240" w:lineRule="auto"/>
              <w:ind w:firstLine="951"/>
              <w:jc w:val="both"/>
              <w:rPr>
                <w:rFonts w:eastAsia="Times New Roman" w:cs="Times New Roman"/>
                <w:sz w:val="18"/>
                <w:szCs w:val="18"/>
                <w:lang w:val="cs-CZ"/>
              </w:rPr>
            </w:pPr>
            <w:r w:rsidRPr="00636A4F">
              <w:rPr>
                <w:rFonts w:eastAsia="Times New Roman" w:cs="Times New Roman"/>
                <w:sz w:val="18"/>
                <w:szCs w:val="18"/>
                <w:lang w:val="cs-CZ"/>
              </w:rPr>
              <w:t>do 15 % vrátane</w:t>
            </w:r>
          </w:p>
          <w:p w:rsidR="00636A4F" w:rsidRPr="00636A4F" w:rsidRDefault="00636A4F" w:rsidP="00090CC4">
            <w:pPr>
              <w:numPr>
                <w:ilvl w:val="0"/>
                <w:numId w:val="8"/>
              </w:numPr>
              <w:spacing w:before="120" w:after="0" w:line="240" w:lineRule="auto"/>
              <w:ind w:firstLine="951"/>
              <w:jc w:val="both"/>
              <w:rPr>
                <w:rFonts w:eastAsia="Times New Roman" w:cs="Times New Roman"/>
                <w:sz w:val="18"/>
                <w:szCs w:val="18"/>
                <w:lang w:val="cs-CZ"/>
              </w:rPr>
            </w:pPr>
            <w:r w:rsidRPr="00636A4F">
              <w:rPr>
                <w:rFonts w:eastAsia="Times New Roman" w:cs="Times New Roman"/>
                <w:sz w:val="18"/>
                <w:szCs w:val="18"/>
                <w:lang w:val="cs-CZ"/>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636A4F" w:rsidRPr="00636A4F" w:rsidRDefault="00636A4F" w:rsidP="00021947">
            <w:pPr>
              <w:spacing w:before="120" w:after="0" w:line="240" w:lineRule="auto"/>
              <w:jc w:val="both"/>
              <w:rPr>
                <w:rFonts w:eastAsia="Times New Roman" w:cs="Times New Roman"/>
                <w:sz w:val="18"/>
                <w:szCs w:val="18"/>
                <w:lang w:val="cs-CZ"/>
              </w:rPr>
            </w:pPr>
          </w:p>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021947">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14</w:t>
            </w:r>
          </w:p>
          <w:p w:rsidR="00636A4F" w:rsidRPr="00636A4F" w:rsidRDefault="00636A4F"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16</w:t>
            </w: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 prípade, ak sa projekt realizuje vo viacerých okresoch, body sa pridelia na základe nezamestnanosti vypočítanej aritmetickým priemerom z údajov nezamestnanosti všetkých okresov, kde sa projekt realizuje.</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2.</w:t>
            </w:r>
          </w:p>
        </w:tc>
        <w:tc>
          <w:tcPr>
            <w:tcW w:w="3779"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Vidieckosť (hustota obyvateľstva na km</w:t>
            </w:r>
            <w:r w:rsidRPr="00636A4F">
              <w:rPr>
                <w:rFonts w:eastAsia="Times New Roman" w:cs="Times New Roman"/>
                <w:sz w:val="18"/>
                <w:szCs w:val="18"/>
                <w:vertAlign w:val="superscript"/>
                <w:lang w:val="cs-CZ"/>
              </w:rPr>
              <w:t>2</w:t>
            </w:r>
            <w:r w:rsidRPr="00636A4F">
              <w:rPr>
                <w:rFonts w:eastAsia="Times New Roman" w:cs="Times New Roman"/>
                <w:sz w:val="18"/>
                <w:szCs w:val="18"/>
                <w:lang w:val="cs-CZ"/>
              </w:rPr>
              <w:t>):</w:t>
            </w:r>
          </w:p>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Projekt je umiestnený v obci s nasledovnou hustotou obyvateľov na km</w:t>
            </w:r>
            <w:r w:rsidRPr="00636A4F">
              <w:rPr>
                <w:rFonts w:eastAsia="Times New Roman" w:cs="Times New Roman"/>
                <w:sz w:val="18"/>
                <w:szCs w:val="18"/>
                <w:vertAlign w:val="superscript"/>
                <w:lang w:val="cs-CZ"/>
              </w:rPr>
              <w:t>2</w:t>
            </w:r>
            <w:r w:rsidRPr="00636A4F">
              <w:rPr>
                <w:rFonts w:eastAsia="Times New Roman" w:cs="Times New Roman"/>
                <w:sz w:val="18"/>
                <w:szCs w:val="18"/>
                <w:lang w:val="cs-CZ"/>
              </w:rPr>
              <w:t>:</w:t>
            </w:r>
          </w:p>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do 50 vrátane</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nad 50 do 100 vrátane</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nad 100  </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pacing w:val="-4"/>
                <w:sz w:val="18"/>
                <w:szCs w:val="18"/>
                <w:lang w:val="cs-CZ"/>
              </w:rPr>
              <w:t>Projekt je umiestnený v okreses nasledovnou</w:t>
            </w:r>
            <w:r w:rsidRPr="00636A4F">
              <w:rPr>
                <w:rFonts w:eastAsia="Times New Roman" w:cs="Times New Roman"/>
                <w:sz w:val="18"/>
                <w:szCs w:val="18"/>
                <w:lang w:val="cs-CZ"/>
              </w:rPr>
              <w:t xml:space="preserve">  hustotou obyvateľov na km</w:t>
            </w:r>
            <w:r w:rsidRPr="00636A4F">
              <w:rPr>
                <w:rFonts w:eastAsia="Times New Roman" w:cs="Times New Roman"/>
                <w:sz w:val="18"/>
                <w:szCs w:val="18"/>
                <w:vertAlign w:val="superscript"/>
                <w:lang w:val="cs-CZ"/>
              </w:rPr>
              <w:t>2</w:t>
            </w:r>
            <w:r w:rsidRPr="00636A4F">
              <w:rPr>
                <w:rFonts w:eastAsia="Times New Roman" w:cs="Times New Roman"/>
                <w:sz w:val="18"/>
                <w:szCs w:val="18"/>
                <w:lang w:val="cs-CZ"/>
              </w:rPr>
              <w:t>:</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 do 50 vrátane</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nad 50 do 100 vrátane</w:t>
            </w: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2</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3</w:t>
            </w:r>
          </w:p>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2</w:t>
            </w:r>
          </w:p>
          <w:p w:rsidR="00636A4F" w:rsidRPr="00636A4F" w:rsidRDefault="00636A4F"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1</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Maximálne 6 bodov. Údaje k 31.12 predchádzajúceho roka výzvy. U združení obcí sa vypočíta váženým aritmetickým priemerom.</w:t>
            </w:r>
          </w:p>
          <w:p w:rsidR="00636A4F" w:rsidRPr="00636A4F" w:rsidRDefault="00636A4F" w:rsidP="00090CC4">
            <w:pPr>
              <w:spacing w:before="120" w:after="120" w:line="240" w:lineRule="auto"/>
              <w:jc w:val="both"/>
              <w:rPr>
                <w:rFonts w:eastAsia="Times New Roman" w:cs="Times New Roman"/>
                <w:sz w:val="18"/>
                <w:szCs w:val="18"/>
                <w:lang w:val="cs-CZ"/>
              </w:rPr>
            </w:pPr>
          </w:p>
          <w:p w:rsidR="00636A4F" w:rsidRPr="00636A4F" w:rsidRDefault="00636A4F" w:rsidP="00090CC4">
            <w:pPr>
              <w:spacing w:before="120" w:after="120" w:line="240" w:lineRule="auto"/>
              <w:jc w:val="both"/>
              <w:rPr>
                <w:rFonts w:eastAsia="Times New Roman" w:cs="Times New Roman"/>
                <w:sz w:val="18"/>
                <w:szCs w:val="18"/>
                <w:lang w:val="cs-CZ"/>
              </w:rPr>
            </w:pP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lastRenderedPageBreak/>
              <w:t>3.</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Projekt podáva a je realizovaný v obci do 500 obyvateľov    alebo projekt má dosah na viac obcí a podáva ho združenie obcí</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2</w:t>
            </w:r>
          </w:p>
          <w:p w:rsidR="00636A4F" w:rsidRPr="00636A4F" w:rsidRDefault="00636A4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090CC4">
            <w:pPr>
              <w:spacing w:before="120" w:after="120" w:line="240" w:lineRule="auto"/>
              <w:jc w:val="both"/>
              <w:rPr>
                <w:rFonts w:eastAsia="Times New Roman" w:cs="Times New Roman"/>
                <w:sz w:val="18"/>
                <w:szCs w:val="18"/>
                <w:lang w:val="cs-CZ"/>
              </w:rPr>
            </w:pPr>
          </w:p>
        </w:tc>
      </w:tr>
      <w:tr w:rsidR="00141E90" w:rsidRPr="00636A4F" w:rsidTr="00141E90">
        <w:tc>
          <w:tcPr>
            <w:tcW w:w="900" w:type="dxa"/>
            <w:tcBorders>
              <w:top w:val="single" w:sz="4" w:space="0" w:color="auto"/>
              <w:left w:val="single" w:sz="4" w:space="0" w:color="auto"/>
              <w:bottom w:val="single" w:sz="4" w:space="0" w:color="auto"/>
              <w:right w:val="single" w:sz="4" w:space="0" w:color="auto"/>
            </w:tcBorders>
            <w:hideMark/>
          </w:tcPr>
          <w:p w:rsidR="00141E90" w:rsidRPr="00636A4F" w:rsidRDefault="00141E90"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4.</w:t>
            </w:r>
          </w:p>
        </w:tc>
        <w:tc>
          <w:tcPr>
            <w:tcW w:w="3779" w:type="dxa"/>
            <w:tcBorders>
              <w:top w:val="single" w:sz="4" w:space="0" w:color="auto"/>
              <w:left w:val="single" w:sz="4" w:space="0" w:color="auto"/>
              <w:bottom w:val="single" w:sz="4" w:space="0" w:color="auto"/>
              <w:right w:val="single" w:sz="4" w:space="0" w:color="auto"/>
            </w:tcBorders>
            <w:vAlign w:val="center"/>
          </w:tcPr>
          <w:p w:rsidR="00141E90" w:rsidRPr="00636A4F" w:rsidRDefault="00141E90"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Deklarované oprávnené výdavky žiadateľom  v súvislosti s projektom sú:</w:t>
            </w:r>
          </w:p>
          <w:p w:rsidR="00141E90" w:rsidRPr="00636A4F" w:rsidRDefault="00141E90" w:rsidP="00141E90">
            <w:pPr>
              <w:spacing w:before="120" w:after="0" w:line="240" w:lineRule="auto"/>
              <w:ind w:left="927"/>
              <w:contextualSpacing/>
              <w:jc w:val="both"/>
              <w:rPr>
                <w:rFonts w:eastAsia="Times New Roman" w:cs="Times New Roman"/>
                <w:sz w:val="18"/>
                <w:szCs w:val="18"/>
                <w:lang w:val="cs-CZ"/>
              </w:rPr>
            </w:pPr>
          </w:p>
          <w:p w:rsidR="00141E90" w:rsidRPr="00636A4F" w:rsidRDefault="00141E90" w:rsidP="00141E90">
            <w:pPr>
              <w:numPr>
                <w:ilvl w:val="0"/>
                <w:numId w:val="35"/>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max. vo výške 100 tis. EUR vrátane</w:t>
            </w:r>
          </w:p>
          <w:p w:rsidR="00141E90" w:rsidRPr="00636A4F" w:rsidRDefault="00141E90" w:rsidP="00141E90">
            <w:pPr>
              <w:spacing w:before="120" w:after="0" w:line="240" w:lineRule="auto"/>
              <w:jc w:val="both"/>
              <w:rPr>
                <w:rFonts w:eastAsia="Times New Roman" w:cs="Times New Roman"/>
                <w:sz w:val="18"/>
                <w:szCs w:val="18"/>
                <w:lang w:val="cs-CZ"/>
              </w:rPr>
            </w:pPr>
          </w:p>
        </w:tc>
        <w:tc>
          <w:tcPr>
            <w:tcW w:w="707" w:type="dxa"/>
            <w:tcBorders>
              <w:top w:val="single" w:sz="4" w:space="0" w:color="auto"/>
              <w:left w:val="single" w:sz="4" w:space="0" w:color="auto"/>
              <w:bottom w:val="single" w:sz="4" w:space="0" w:color="auto"/>
              <w:right w:val="single" w:sz="4" w:space="0" w:color="auto"/>
            </w:tcBorders>
            <w:vAlign w:val="center"/>
          </w:tcPr>
          <w:p w:rsidR="00141E90" w:rsidRPr="00636A4F" w:rsidRDefault="00141E90"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20</w:t>
            </w:r>
          </w:p>
          <w:p w:rsidR="00141E90" w:rsidRPr="00636A4F" w:rsidRDefault="00141E90" w:rsidP="00141E90">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tcPr>
          <w:p w:rsidR="00141E90" w:rsidRPr="00636A4F" w:rsidRDefault="00141E90" w:rsidP="00141E90">
            <w:pPr>
              <w:spacing w:before="120" w:after="120" w:line="240" w:lineRule="auto"/>
              <w:jc w:val="both"/>
              <w:rPr>
                <w:rFonts w:eastAsia="Times New Roman" w:cs="Times New Roman"/>
                <w:sz w:val="18"/>
                <w:szCs w:val="18"/>
                <w:lang w:val="cs-CZ"/>
              </w:rPr>
            </w:pPr>
          </w:p>
          <w:p w:rsidR="00141E90" w:rsidRPr="00636A4F" w:rsidRDefault="00141E90"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Vzhľadom na podmienky stanovené v stretégii CLLD</w:t>
            </w:r>
            <w:r w:rsidR="00FD40D5">
              <w:rPr>
                <w:rFonts w:eastAsia="Times New Roman" w:cs="Times New Roman"/>
                <w:sz w:val="18"/>
                <w:szCs w:val="18"/>
                <w:lang w:val="cs-CZ"/>
              </w:rPr>
              <w:t>, všetky projekty, ktoré splnia podmienky výzvy budú mať pridelené bodové hodnotenie</w:t>
            </w:r>
            <w:r>
              <w:rPr>
                <w:rFonts w:eastAsia="Times New Roman" w:cs="Times New Roman"/>
                <w:sz w:val="18"/>
                <w:szCs w:val="18"/>
                <w:lang w:val="cs-CZ"/>
              </w:rPr>
              <w:t xml:space="preserve"> - 20 bodov.</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141E90">
            <w:pPr>
              <w:tabs>
                <w:tab w:val="left" w:pos="720"/>
              </w:tabs>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Projekt súvisí 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090CC4">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8</w:t>
            </w:r>
          </w:p>
          <w:p w:rsidR="00636A4F" w:rsidRPr="00636A4F" w:rsidRDefault="00636A4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021947">
            <w:pPr>
              <w:spacing w:before="120" w:after="120" w:line="240" w:lineRule="auto"/>
              <w:jc w:val="both"/>
              <w:rPr>
                <w:rFonts w:eastAsia="Times New Roman" w:cs="Times New Roman"/>
                <w:sz w:val="18"/>
                <w:szCs w:val="18"/>
                <w:lang w:val="cs-CZ"/>
              </w:rPr>
            </w:pP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6.</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rieši aj uľahčenie prístupu marginalizovaných skupín alebo obsahuje prvky zelenej infraštruktúry </w:t>
            </w: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5</w:t>
            </w:r>
          </w:p>
          <w:p w:rsidR="00636A4F" w:rsidRPr="00636A4F" w:rsidRDefault="00636A4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636A4F" w:rsidRPr="00636A4F" w:rsidRDefault="00636A4F" w:rsidP="00090CC4">
            <w:pPr>
              <w:spacing w:before="120" w:after="120" w:line="240" w:lineRule="auto"/>
              <w:jc w:val="both"/>
              <w:rPr>
                <w:rFonts w:eastAsia="Times New Roman" w:cs="Times New Roman"/>
                <w:sz w:val="18"/>
                <w:szCs w:val="18"/>
                <w:lang w:val="cs-CZ"/>
              </w:rPr>
            </w:pP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7.</w:t>
            </w:r>
          </w:p>
        </w:tc>
        <w:tc>
          <w:tcPr>
            <w:tcW w:w="3779" w:type="dxa"/>
            <w:tcBorders>
              <w:top w:val="single" w:sz="4" w:space="0" w:color="auto"/>
              <w:left w:val="single" w:sz="4" w:space="0" w:color="auto"/>
              <w:bottom w:val="single" w:sz="4" w:space="0" w:color="auto"/>
              <w:right w:val="single" w:sz="4" w:space="0" w:color="auto"/>
            </w:tcBorders>
          </w:tcPr>
          <w:p w:rsidR="00636A4F" w:rsidRPr="00636A4F" w:rsidRDefault="00636A4F" w:rsidP="00021947">
            <w:pPr>
              <w:spacing w:after="0" w:line="240" w:lineRule="auto"/>
              <w:jc w:val="both"/>
              <w:rPr>
                <w:rFonts w:eastAsia="Times New Roman" w:cs="Times New Roman"/>
                <w:sz w:val="18"/>
                <w:szCs w:val="18"/>
                <w:lang w:val="cs-CZ"/>
              </w:rPr>
            </w:pPr>
          </w:p>
          <w:p w:rsidR="00636A4F" w:rsidRPr="00636A4F" w:rsidRDefault="00636A4F" w:rsidP="00021947">
            <w:pPr>
              <w:spacing w:after="0" w:line="240" w:lineRule="auto"/>
              <w:jc w:val="both"/>
              <w:rPr>
                <w:rFonts w:eastAsia="Times New Roman" w:cs="Times New Roman"/>
                <w:sz w:val="18"/>
                <w:szCs w:val="18"/>
                <w:lang w:val="cs-CZ"/>
              </w:rPr>
            </w:pPr>
            <w:r w:rsidRPr="00636A4F">
              <w:rPr>
                <w:rFonts w:eastAsia="Times New Roman" w:cs="Times New Roman"/>
                <w:sz w:val="18"/>
                <w:szCs w:val="18"/>
                <w:lang w:val="cs-CZ"/>
              </w:rPr>
              <w:t>Obec alebo  združenie  ešte nemá schválený žiadny projekt  v rámci podopatrení 7.2, 7.4 a 7.5 PRV SR 2014-2020 alebo v rámci súbežne vyhlásených výziev nepodalo viac žiadostí o NFP v rámci týchto opatrení.</w:t>
            </w:r>
          </w:p>
          <w:p w:rsidR="00636A4F" w:rsidRPr="00636A4F" w:rsidRDefault="00636A4F" w:rsidP="00021947">
            <w:pPr>
              <w:spacing w:after="0" w:line="240" w:lineRule="auto"/>
              <w:jc w:val="both"/>
              <w:rPr>
                <w:rFonts w:eastAsia="Times New Roman" w:cs="Times New Roman"/>
                <w:sz w:val="18"/>
                <w:szCs w:val="18"/>
                <w:lang w:val="cs-CZ"/>
              </w:rPr>
            </w:pPr>
          </w:p>
        </w:tc>
        <w:tc>
          <w:tcPr>
            <w:tcW w:w="707" w:type="dxa"/>
            <w:tcBorders>
              <w:top w:val="single" w:sz="4" w:space="0" w:color="auto"/>
              <w:left w:val="single" w:sz="4" w:space="0" w:color="auto"/>
              <w:bottom w:val="single" w:sz="4" w:space="0" w:color="auto"/>
              <w:right w:val="single" w:sz="4" w:space="0" w:color="auto"/>
            </w:tcBorders>
          </w:tcPr>
          <w:p w:rsidR="00636A4F" w:rsidRPr="00636A4F" w:rsidRDefault="00636A4F" w:rsidP="00141E90">
            <w:pPr>
              <w:spacing w:before="120" w:after="0" w:line="240" w:lineRule="auto"/>
              <w:jc w:val="both"/>
              <w:rPr>
                <w:rFonts w:eastAsia="Times New Roman" w:cs="Times New Roman"/>
                <w:sz w:val="18"/>
                <w:szCs w:val="18"/>
                <w:lang w:val="cs-CZ"/>
              </w:rPr>
            </w:pPr>
          </w:p>
          <w:p w:rsidR="00636A4F" w:rsidRPr="00636A4F" w:rsidRDefault="00636A4F" w:rsidP="00141E90">
            <w:pPr>
              <w:spacing w:before="120" w:after="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4</w:t>
            </w:r>
          </w:p>
          <w:p w:rsidR="00636A4F" w:rsidRPr="00636A4F" w:rsidRDefault="00636A4F"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Nevzťahuje sa na podopatrenie 7.3 a na výzvy v rámci CLLD.</w:t>
            </w:r>
          </w:p>
        </w:tc>
      </w:tr>
      <w:tr w:rsidR="00636A4F" w:rsidRPr="00636A4F" w:rsidTr="00141E90">
        <w:tc>
          <w:tcPr>
            <w:tcW w:w="900"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8.</w:t>
            </w:r>
          </w:p>
        </w:tc>
        <w:tc>
          <w:tcPr>
            <w:tcW w:w="3779"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Hodnotenie kvality projektu – kvalitatívne hodnotenie</w:t>
            </w:r>
          </w:p>
          <w:p w:rsidR="00636A4F" w:rsidRPr="00636A4F" w:rsidRDefault="00636A4F" w:rsidP="00021947">
            <w:pPr>
              <w:spacing w:before="120" w:after="0" w:line="240" w:lineRule="auto"/>
              <w:ind w:left="426"/>
              <w:jc w:val="both"/>
              <w:rPr>
                <w:rFonts w:eastAsia="Times New Roman" w:cs="Times New Roman"/>
                <w:sz w:val="18"/>
                <w:szCs w:val="18"/>
                <w:lang w:val="cs-CZ"/>
              </w:rPr>
            </w:pPr>
            <w:r w:rsidRPr="00636A4F">
              <w:rPr>
                <w:rFonts w:eastAsia="Times New Roman" w:cs="Times New Roman"/>
                <w:sz w:val="18"/>
                <w:szCs w:val="18"/>
                <w:lang w:val="cs-CZ"/>
              </w:rPr>
              <w:t>a) vhodnosť, účelnosť a komplexnosť projektu</w:t>
            </w:r>
          </w:p>
          <w:p w:rsidR="00636A4F" w:rsidRPr="00636A4F" w:rsidRDefault="00636A4F" w:rsidP="00021947">
            <w:pPr>
              <w:spacing w:before="120" w:after="0" w:line="240" w:lineRule="auto"/>
              <w:ind w:left="426"/>
              <w:jc w:val="both"/>
              <w:rPr>
                <w:rFonts w:eastAsia="Times New Roman" w:cs="Times New Roman"/>
                <w:sz w:val="18"/>
                <w:szCs w:val="18"/>
                <w:lang w:val="cs-CZ"/>
              </w:rPr>
            </w:pPr>
            <w:r w:rsidRPr="00636A4F">
              <w:rPr>
                <w:rFonts w:eastAsia="Times New Roman" w:cs="Times New Roman"/>
                <w:sz w:val="18"/>
                <w:szCs w:val="18"/>
                <w:lang w:val="cs-CZ"/>
              </w:rPr>
              <w:t>b) spôsob realizácie projektu</w:t>
            </w:r>
          </w:p>
          <w:p w:rsidR="00636A4F" w:rsidRPr="00636A4F" w:rsidRDefault="00636A4F" w:rsidP="00021947">
            <w:pPr>
              <w:spacing w:before="120" w:after="0" w:line="240" w:lineRule="auto"/>
              <w:ind w:left="426"/>
              <w:jc w:val="both"/>
              <w:rPr>
                <w:rFonts w:eastAsia="Times New Roman" w:cs="Times New Roman"/>
                <w:sz w:val="18"/>
                <w:szCs w:val="18"/>
                <w:lang w:val="cs-CZ"/>
              </w:rPr>
            </w:pPr>
            <w:r w:rsidRPr="00636A4F">
              <w:rPr>
                <w:rFonts w:eastAsia="Times New Roman" w:cs="Times New Roman"/>
                <w:sz w:val="18"/>
                <w:szCs w:val="18"/>
                <w:lang w:val="cs-CZ"/>
              </w:rPr>
              <w:t>c) rozpočet a nákladová efektívnosť</w:t>
            </w:r>
          </w:p>
          <w:p w:rsidR="00636A4F" w:rsidRPr="00636A4F" w:rsidRDefault="00636A4F" w:rsidP="00141E90">
            <w:pPr>
              <w:numPr>
                <w:ilvl w:val="0"/>
                <w:numId w:val="48"/>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administratívna, odborná a technická kapacita</w:t>
            </w:r>
          </w:p>
          <w:p w:rsidR="00636A4F" w:rsidRPr="00636A4F" w:rsidRDefault="00636A4F" w:rsidP="00141E90">
            <w:pPr>
              <w:numPr>
                <w:ilvl w:val="0"/>
                <w:numId w:val="48"/>
              </w:numPr>
              <w:spacing w:before="120" w:after="0" w:line="240" w:lineRule="auto"/>
              <w:contextualSpacing/>
              <w:jc w:val="both"/>
              <w:rPr>
                <w:rFonts w:eastAsia="Times New Roman" w:cs="Times New Roman"/>
                <w:sz w:val="18"/>
                <w:szCs w:val="18"/>
                <w:lang w:val="cs-CZ"/>
              </w:rPr>
            </w:pPr>
            <w:r w:rsidRPr="00636A4F">
              <w:rPr>
                <w:rFonts w:eastAsia="Times New Roman" w:cs="Times New Roman"/>
                <w:sz w:val="18"/>
                <w:szCs w:val="18"/>
                <w:lang w:val="cs-CZ"/>
              </w:rPr>
              <w:t>udržateľnosť projektu</w:t>
            </w:r>
          </w:p>
        </w:tc>
        <w:tc>
          <w:tcPr>
            <w:tcW w:w="707"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max </w:t>
            </w:r>
          </w:p>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40</w:t>
            </w:r>
          </w:p>
        </w:tc>
        <w:tc>
          <w:tcPr>
            <w:tcW w:w="2834" w:type="dxa"/>
            <w:tcBorders>
              <w:top w:val="single" w:sz="4" w:space="0" w:color="auto"/>
              <w:left w:val="single" w:sz="4" w:space="0" w:color="auto"/>
              <w:bottom w:val="single" w:sz="4" w:space="0" w:color="auto"/>
              <w:right w:val="single" w:sz="4" w:space="0" w:color="auto"/>
            </w:tcBorders>
            <w:shd w:val="clear" w:color="auto" w:fill="D6E3BC"/>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Spolu maximálne 40 bodov.</w:t>
            </w:r>
          </w:p>
        </w:tc>
      </w:tr>
      <w:tr w:rsidR="00141E90" w:rsidRPr="00636A4F" w:rsidTr="00141E90">
        <w:tc>
          <w:tcPr>
            <w:tcW w:w="900" w:type="dxa"/>
            <w:tcBorders>
              <w:top w:val="single" w:sz="4" w:space="0" w:color="auto"/>
              <w:left w:val="single" w:sz="4" w:space="0" w:color="auto"/>
              <w:bottom w:val="single" w:sz="4" w:space="0" w:color="auto"/>
              <w:right w:val="single" w:sz="4" w:space="0" w:color="auto"/>
            </w:tcBorders>
          </w:tcPr>
          <w:p w:rsidR="00141E90" w:rsidRPr="00636A4F" w:rsidRDefault="00141E90" w:rsidP="00141E90">
            <w:pPr>
              <w:spacing w:before="120" w:after="120" w:line="240" w:lineRule="auto"/>
              <w:jc w:val="both"/>
              <w:rPr>
                <w:rFonts w:eastAsia="Times New Roman" w:cs="Times New Roman"/>
                <w:sz w:val="18"/>
                <w:szCs w:val="18"/>
                <w:lang w:val="cs-CZ"/>
              </w:rPr>
            </w:pPr>
          </w:p>
        </w:tc>
        <w:tc>
          <w:tcPr>
            <w:tcW w:w="3779" w:type="dxa"/>
            <w:tcBorders>
              <w:top w:val="single" w:sz="4" w:space="0" w:color="auto"/>
              <w:left w:val="single" w:sz="4" w:space="0" w:color="auto"/>
              <w:bottom w:val="single" w:sz="4" w:space="0" w:color="auto"/>
              <w:right w:val="single" w:sz="4" w:space="0" w:color="auto"/>
            </w:tcBorders>
          </w:tcPr>
          <w:p w:rsidR="00141E90" w:rsidRPr="00636A4F" w:rsidRDefault="00141E90"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Hodnotenie projektu celkom</w:t>
            </w:r>
          </w:p>
        </w:tc>
        <w:tc>
          <w:tcPr>
            <w:tcW w:w="707" w:type="dxa"/>
            <w:tcBorders>
              <w:top w:val="single" w:sz="4" w:space="0" w:color="auto"/>
              <w:left w:val="single" w:sz="4" w:space="0" w:color="auto"/>
              <w:bottom w:val="single" w:sz="4" w:space="0" w:color="auto"/>
              <w:right w:val="single" w:sz="4" w:space="0" w:color="auto"/>
            </w:tcBorders>
          </w:tcPr>
          <w:p w:rsidR="00141E90" w:rsidRDefault="00141E90"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Max</w:t>
            </w:r>
          </w:p>
          <w:p w:rsidR="00141E90" w:rsidRPr="00636A4F" w:rsidRDefault="00141E90"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98</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141E90" w:rsidRPr="00636A4F" w:rsidRDefault="00141E90"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Spolu maximálne 98 bodov.</w:t>
            </w:r>
          </w:p>
        </w:tc>
      </w:tr>
    </w:tbl>
    <w:p w:rsidR="00636A4F" w:rsidRPr="00636A4F" w:rsidRDefault="00636A4F" w:rsidP="00141E90">
      <w:pPr>
        <w:spacing w:before="120" w:after="120" w:line="240" w:lineRule="auto"/>
        <w:jc w:val="both"/>
        <w:rPr>
          <w:rFonts w:eastAsia="Times New Roman" w:cs="Times New Roman"/>
          <w:sz w:val="22"/>
          <w:szCs w:val="20"/>
        </w:rPr>
      </w:pPr>
    </w:p>
    <w:p w:rsidR="00636A4F" w:rsidRPr="00636A4F" w:rsidRDefault="00636A4F" w:rsidP="00090CC4">
      <w:pPr>
        <w:spacing w:before="120" w:after="120" w:line="240" w:lineRule="auto"/>
        <w:jc w:val="both"/>
        <w:rPr>
          <w:rFonts w:eastAsia="Times New Roman" w:cs="Times New Roman"/>
          <w:sz w:val="22"/>
          <w:szCs w:val="20"/>
        </w:rPr>
      </w:pPr>
      <w:r w:rsidRPr="00636A4F">
        <w:rPr>
          <w:rFonts w:eastAsia="Times New Roman" w:cs="Times New Roman"/>
          <w:sz w:val="22"/>
          <w:szCs w:val="20"/>
        </w:rPr>
        <w:t>Žiadateľ spolu so žiadosťou ako samostatnú prílohu predkladá Projekt realizácie, ktorý obsahuje minimálne:</w:t>
      </w:r>
    </w:p>
    <w:p w:rsidR="00636A4F" w:rsidRPr="00636A4F" w:rsidRDefault="00636A4F" w:rsidP="00090CC4">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cieľ projektu,</w:t>
      </w:r>
    </w:p>
    <w:p w:rsidR="00636A4F" w:rsidRPr="00636A4F" w:rsidRDefault="00636A4F" w:rsidP="00090CC4">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lastRenderedPageBreak/>
        <w:t>popis súčasného a požadovaného stavu,</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 xml:space="preserve"> popis spôsobu realizácie,</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prínosy realizácie projektu na žiadateľa a na okolie,</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rozpočet s dôrazom na efektívnosť a hospodárnosť, spôsob výpočtu nákladov na obyvateľa, výpočet vidieckosti,</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popis administratívnej, odbornej, finančnej a technickej kapacity žiadateľa na realizáciu projektu,</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 xml:space="preserve"> spôsob riešenia prístupu marginalizovaných skupín ak sa uplatňuje,</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prepojenie na ekonomický rozvoj, zamestnanosť, životného prostredia a pod. ak sa uplatňuje,</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zelená infraštruktúra ak sa uplatňuje,</w:t>
      </w:r>
    </w:p>
    <w:p w:rsidR="00636A4F" w:rsidRPr="00636A4F" w:rsidRDefault="00636A4F" w:rsidP="00021947">
      <w:pPr>
        <w:numPr>
          <w:ilvl w:val="0"/>
          <w:numId w:val="49"/>
        </w:numPr>
        <w:spacing w:before="120" w:after="120" w:line="240" w:lineRule="auto"/>
        <w:contextualSpacing/>
        <w:jc w:val="both"/>
        <w:rPr>
          <w:rFonts w:eastAsia="Times New Roman" w:cs="Times New Roman"/>
          <w:sz w:val="22"/>
          <w:szCs w:val="20"/>
        </w:rPr>
      </w:pPr>
      <w:r w:rsidRPr="00636A4F">
        <w:rPr>
          <w:rFonts w:eastAsia="Times New Roman" w:cs="Times New Roman"/>
          <w:sz w:val="22"/>
          <w:szCs w:val="20"/>
        </w:rPr>
        <w:t>spôsob zabezpečenia udržateľnosti projektu.</w:t>
      </w:r>
    </w:p>
    <w:p w:rsidR="00636A4F" w:rsidRPr="00636A4F" w:rsidRDefault="00636A4F" w:rsidP="00021947">
      <w:pPr>
        <w:spacing w:before="120" w:after="0" w:line="240" w:lineRule="auto"/>
        <w:jc w:val="both"/>
        <w:rPr>
          <w:rFonts w:eastAsia="Times New Roman" w:cs="Times New Roman"/>
          <w:sz w:val="22"/>
          <w:szCs w:val="20"/>
        </w:rPr>
      </w:pP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4777"/>
        <w:gridCol w:w="1624"/>
      </w:tblGrid>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4"/>
                <w:lang w:val="cs-CZ"/>
              </w:rPr>
            </w:pPr>
            <w:r w:rsidRPr="00636A4F">
              <w:rPr>
                <w:rFonts w:eastAsia="Times New Roman" w:cs="Times New Roman"/>
                <w:b/>
                <w:bCs/>
                <w:sz w:val="22"/>
                <w:szCs w:val="24"/>
                <w:lang w:val="cs-CZ"/>
              </w:rPr>
              <w:t>8. Hodnotenie kvality projektu</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 A Vhodnosť, účelnosť a komplexnosť  projektu, reálnosť dosiahnutia cieľov projektu</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 w:val="18"/>
                <w:szCs w:val="18"/>
                <w:lang w:val="cs-CZ"/>
              </w:rPr>
            </w:pPr>
            <w:r w:rsidRPr="00636A4F">
              <w:rPr>
                <w:rFonts w:eastAsia="Times New Roman" w:cs="Times New Roman"/>
                <w:b/>
                <w:bCs/>
                <w:sz w:val="18"/>
                <w:szCs w:val="18"/>
                <w:lang w:val="cs-CZ"/>
              </w:rPr>
              <w:t>8 A. 1 Zabezpečenie  komplexného prístupu, vhodnosti a účelnosti</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8.A.2  Definovanie cieľov projektu k podpore činností, ktoré sú v rámci danej obci nedostatočné a reálnosť ich dosiahnutia</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141E90">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141E90">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090CC4">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 w:val="18"/>
                <w:szCs w:val="18"/>
                <w:lang w:val="cs-CZ"/>
              </w:rPr>
            </w:pPr>
            <w:r w:rsidRPr="00636A4F">
              <w:rPr>
                <w:rFonts w:eastAsia="Times New Roman" w:cs="Times New Roman"/>
                <w:b/>
                <w:bCs/>
                <w:sz w:val="22"/>
                <w:szCs w:val="20"/>
                <w:shd w:val="clear" w:color="auto" w:fill="92D050"/>
                <w:lang w:val="cs-CZ"/>
              </w:rPr>
              <w:t>8.B Spôsob realizácie projektu, uskutočniteľnosť a harmonogram</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lastRenderedPageBreak/>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8.C Rozpočet a nákladová efektívnosť, realizovateľnosť projektu z finančného hľadiska</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36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8.D Administratívna, odborná a technická kapacita žiadateľa</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contextualSpacing/>
              <w:jc w:val="both"/>
              <w:rPr>
                <w:rFonts w:eastAsia="Times New Roman" w:cs="Times New Roman"/>
                <w:sz w:val="18"/>
                <w:szCs w:val="18"/>
                <w:lang w:val="cs-CZ"/>
              </w:rPr>
            </w:pPr>
            <w:r w:rsidRPr="00636A4F">
              <w:rPr>
                <w:rFonts w:eastAsia="Times New Roman" w:cs="Times New Roman"/>
                <w:b/>
                <w:bCs/>
                <w:sz w:val="18"/>
                <w:szCs w:val="18"/>
                <w:lang w:val="cs-CZ"/>
              </w:rPr>
              <w:t>8.D.1  Preukázateľnosť dostatočných odborných skúsenosti žiadateľa</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lastRenderedPageBreak/>
              <w:t>Dobrá</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dobra</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t>Vynikajúca</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line="360" w:lineRule="auto"/>
              <w:contextualSpacing/>
              <w:jc w:val="both"/>
              <w:rPr>
                <w:rFonts w:eastAsia="Times New Roman" w:cs="Times New Roman"/>
                <w:b/>
                <w:bCs/>
                <w:sz w:val="18"/>
                <w:szCs w:val="18"/>
                <w:lang w:val="cs-CZ"/>
              </w:rPr>
            </w:pPr>
            <w:r w:rsidRPr="00636A4F">
              <w:rPr>
                <w:rFonts w:eastAsia="Times New Roman" w:cs="Times New Roman"/>
                <w:b/>
                <w:sz w:val="18"/>
                <w:szCs w:val="18"/>
                <w:lang w:val="cs-CZ"/>
              </w:rPr>
              <w:t>8.D.2  Zabezpečenie administratívnych kapacít</w:t>
            </w:r>
          </w:p>
        </w:tc>
      </w:tr>
      <w:tr w:rsidR="00636A4F" w:rsidRPr="00636A4F" w:rsidTr="00636A4F">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36A4F" w:rsidRPr="00636A4F" w:rsidRDefault="00636A4F"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636A4F">
              <w:rPr>
                <w:rFonts w:eastAsia="Times New Roman" w:cs="Times New Roman"/>
                <w:b/>
                <w:bCs/>
                <w:sz w:val="22"/>
                <w:szCs w:val="20"/>
                <w:lang w:val="cs-CZ"/>
              </w:rPr>
              <w:t>8.E Udržateľnosť projektu</w:t>
            </w:r>
          </w:p>
        </w:tc>
      </w:tr>
      <w:tr w:rsidR="00636A4F" w:rsidRPr="00636A4F" w:rsidTr="00636A4F">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line="360" w:lineRule="auto"/>
              <w:contextualSpacing/>
              <w:jc w:val="both"/>
              <w:rPr>
                <w:rFonts w:eastAsia="Times New Roman" w:cs="Times New Roman"/>
                <w:b/>
                <w:bCs/>
                <w:sz w:val="18"/>
                <w:szCs w:val="18"/>
                <w:lang w:val="cs-CZ"/>
              </w:rPr>
            </w:pPr>
            <w:r w:rsidRPr="00636A4F">
              <w:rPr>
                <w:rFonts w:eastAsia="Times New Roman" w:cs="Times New Roman"/>
                <w:b/>
                <w:sz w:val="18"/>
                <w:szCs w:val="18"/>
                <w:lang w:val="cs-CZ"/>
              </w:rPr>
              <w:t>8.E.1  Finančná, technologická a technická  udržateľnosť výsledkov projektu</w:t>
            </w:r>
          </w:p>
        </w:tc>
      </w:tr>
      <w:tr w:rsidR="00636A4F" w:rsidRPr="00636A4F" w:rsidTr="00636A4F">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Dobrá</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dobra</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sz w:val="18"/>
                <w:szCs w:val="18"/>
                <w:lang w:val="cs-CZ"/>
              </w:rPr>
              <w:lastRenderedPageBreak/>
              <w:t>Vynikajúca</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r w:rsidR="00636A4F" w:rsidRPr="00636A4F" w:rsidTr="00636A4F">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6A4F" w:rsidRPr="00636A4F" w:rsidRDefault="00636A4F" w:rsidP="00021947">
            <w:pPr>
              <w:autoSpaceDE w:val="0"/>
              <w:autoSpaceDN w:val="0"/>
              <w:adjustRightInd w:val="0"/>
              <w:spacing w:before="120" w:after="0" w:line="360" w:lineRule="auto"/>
              <w:contextualSpacing/>
              <w:jc w:val="both"/>
              <w:rPr>
                <w:rFonts w:eastAsia="Times New Roman" w:cs="Times New Roman"/>
                <w:b/>
                <w:bCs/>
                <w:sz w:val="18"/>
                <w:szCs w:val="18"/>
                <w:lang w:val="cs-CZ"/>
              </w:rPr>
            </w:pPr>
            <w:r w:rsidRPr="00636A4F">
              <w:rPr>
                <w:rFonts w:eastAsia="Times New Roman" w:cs="Times New Roman"/>
                <w:b/>
                <w:sz w:val="18"/>
                <w:szCs w:val="18"/>
                <w:lang w:val="cs-CZ"/>
              </w:rPr>
              <w:t>8.E.2  Multiplikačný efekt výsledkov projektu</w:t>
            </w:r>
          </w:p>
        </w:tc>
      </w:tr>
      <w:tr w:rsidR="00636A4F" w:rsidRPr="00636A4F" w:rsidTr="00636A4F">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b/>
                <w:bCs/>
                <w:sz w:val="18"/>
                <w:szCs w:val="18"/>
                <w:lang w:val="cs-CZ"/>
              </w:rPr>
            </w:pPr>
            <w:r w:rsidRPr="00636A4F">
              <w:rPr>
                <w:rFonts w:eastAsia="Times New Roman" w:cs="Times New Roman"/>
                <w:b/>
                <w:bCs/>
                <w:sz w:val="18"/>
                <w:szCs w:val="18"/>
                <w:lang w:val="cs-CZ"/>
              </w:rPr>
              <w:t>Body</w:t>
            </w:r>
          </w:p>
        </w:tc>
      </w:tr>
      <w:tr w:rsidR="00636A4F" w:rsidRPr="00636A4F" w:rsidTr="00636A4F">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1</w:t>
            </w:r>
          </w:p>
        </w:tc>
      </w:tr>
      <w:tr w:rsidR="00636A4F" w:rsidRPr="00636A4F" w:rsidTr="00636A4F">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3</w:t>
            </w:r>
          </w:p>
        </w:tc>
      </w:tr>
      <w:tr w:rsidR="00636A4F" w:rsidRPr="00636A4F" w:rsidTr="00636A4F">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636A4F" w:rsidRPr="00636A4F" w:rsidRDefault="00636A4F" w:rsidP="00141E90">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624" w:type="dxa"/>
            <w:tcBorders>
              <w:top w:val="single" w:sz="4" w:space="0" w:color="auto"/>
              <w:left w:val="single" w:sz="4" w:space="0" w:color="auto"/>
              <w:bottom w:val="single" w:sz="4" w:space="0" w:color="auto"/>
              <w:right w:val="single" w:sz="4" w:space="0" w:color="auto"/>
            </w:tcBorders>
            <w:vAlign w:val="center"/>
            <w:hideMark/>
          </w:tcPr>
          <w:p w:rsidR="00636A4F" w:rsidRPr="00636A4F" w:rsidRDefault="00636A4F" w:rsidP="00021947">
            <w:pPr>
              <w:spacing w:before="120" w:after="120" w:line="240" w:lineRule="auto"/>
              <w:jc w:val="both"/>
              <w:rPr>
                <w:rFonts w:eastAsia="Times New Roman" w:cs="Times New Roman"/>
                <w:sz w:val="18"/>
                <w:szCs w:val="18"/>
                <w:lang w:val="cs-CZ"/>
              </w:rPr>
            </w:pPr>
            <w:r w:rsidRPr="00636A4F">
              <w:rPr>
                <w:rFonts w:eastAsia="Times New Roman" w:cs="Times New Roman"/>
                <w:sz w:val="18"/>
                <w:szCs w:val="18"/>
                <w:lang w:val="cs-CZ"/>
              </w:rPr>
              <w:t>5</w:t>
            </w:r>
          </w:p>
        </w:tc>
      </w:tr>
    </w:tbl>
    <w:p w:rsidR="00636A4F" w:rsidRPr="00636A4F" w:rsidRDefault="00636A4F" w:rsidP="00141E90">
      <w:pPr>
        <w:spacing w:after="240" w:line="240" w:lineRule="auto"/>
        <w:jc w:val="both"/>
        <w:rPr>
          <w:rFonts w:eastAsia="Times New Roman" w:cs="Times New Roman"/>
          <w:b/>
          <w:bCs/>
          <w:szCs w:val="24"/>
        </w:rPr>
      </w:pPr>
    </w:p>
    <w:p w:rsidR="00636A4F" w:rsidRPr="00636A4F" w:rsidRDefault="00636A4F" w:rsidP="00141E90">
      <w:pPr>
        <w:spacing w:after="240" w:line="240" w:lineRule="auto"/>
        <w:jc w:val="both"/>
        <w:rPr>
          <w:rFonts w:eastAsia="Times New Roman" w:cs="Times New Roman"/>
          <w:bCs/>
          <w:szCs w:val="24"/>
        </w:rPr>
      </w:pPr>
      <w:r w:rsidRPr="00636A4F">
        <w:rPr>
          <w:rFonts w:eastAsia="Times New Roman" w:cs="Times New Roman"/>
          <w:bCs/>
          <w:szCs w:val="24"/>
        </w:rPr>
        <w:t xml:space="preserve">Princípy uplatnenia výberu: </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1) Výberová komisia MAS v zmysle čl. 34 ods. 3, písm. c) a f) všeobecného nariadenia vykonáva výber ŽoNFP podľa poradia ich prínosu k plneniu cieľov a zámerov stratégie CLLD a stanovuje výšku podpory.</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2) S cieľom naplnenia podmienok ods. 1 tejto kapitoly výberová komisia vykonáva nasledovné činnosti:</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a) zabezpečí proces posúdenia projektových zámerov (ak relevantné)/hodnotenia ŽoNFP/ŽoPr;</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b) posudzuje splnenie podmienok poskytnutia príspevku určených vo výzve;</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c) prideľuje body jednotlivým projektovým zámerom (ak relevantné)/ŽoNFP/ŽoPr na základe výsledkov posúdenia/odborného hodnotenia a zoradí projektové zámery/ŽoNFP/ŽoPr podľa bodového hodnotenia;</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 xml:space="preserve">d) vykoná výber projektových zámerov (ak relevantné)/ŽoNFP/ŽoPr berúc do úvahy ustanovenia kapitoly 8 a 9, resp. kapitoly 11 </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e) schvaľuje/odporúča, resp. neschvaľuje/neodporúča ŽoNFP na financovanie z PRV;</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f) schvaľuje/odporúča, resp. neschvaľuje/neodporúča ŽoPr na financovanie z IROP;</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g) schvaľuje/odporúča, resp. neschvaľuje/neodporúča vydanie hodnotiacej správy pre projektové zámery (ak relevantné);</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lastRenderedPageBreak/>
        <w:t>h) vypracuje záverečnú správu výzvy projektového zámeru/ŽoNFP v rámci PRV SR 2014 – 2020</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i) vypracuje Protokol o výbere ŽoPr</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j) stanovuje výšku podpory NFP pre jednotlivé ŽoNFP/ŽoPr.</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3) Výberová komisia má minimálne 3 členov. Počet členov musí byť vždy nepárny. MAS môže okrem riadnych členov menovať aj náhradníkov členov výberovej komisie.</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4) Spôsob voľby/odvolania, výber členov výberovej komisie MAS a vykonávané činnosti musia byť stanovené v stratégii CLLD.</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5) Člen výberovej komisie nemusí pôsobiť (mať trvalé, prípadne prechodné bydlisko, sídlo alebo prevádzku) v území MAS. Pre jednu výzvu bude stanovená jedna výberová komisia.</w:t>
      </w:r>
    </w:p>
    <w:p w:rsidR="00141E90" w:rsidRPr="00141E90" w:rsidRDefault="00141E90" w:rsidP="00141E90">
      <w:pPr>
        <w:spacing w:after="240" w:line="240" w:lineRule="auto"/>
        <w:jc w:val="both"/>
        <w:rPr>
          <w:rFonts w:eastAsia="Times New Roman" w:cs="Times New Roman"/>
          <w:szCs w:val="24"/>
          <w:lang w:eastAsia="sk-SK"/>
        </w:rPr>
      </w:pPr>
      <w:r w:rsidRPr="00141E90">
        <w:rPr>
          <w:rFonts w:eastAsia="Times New Roman" w:cs="Times New Roman"/>
          <w:szCs w:val="24"/>
          <w:lang w:eastAsia="sk-SK"/>
        </w:rPr>
        <w:t>6) Výkonný orgán MAS menuje vždy novú výberovú komisiu pre každú výzvu na predkladanie projektových zámerov/ŽoNFP, pričom jednotlivý členovia sa môžu opakovať. V rámci jednej výzvy môže byť menovaná len jedna výberová komisia na celú výzvu, výnimkou môže byť len výmena členov z opodstatnených dôvodov. Opodstatnenými dôvody sú najmä konflikt záujmov, úmrtie člena výberovej komisie, jeho dlhodobá pracovná neschopnosť alebo nečinnosť a pod.</w:t>
      </w:r>
    </w:p>
    <w:p w:rsidR="00141E90" w:rsidRDefault="00141E90" w:rsidP="00141E90">
      <w:pPr>
        <w:spacing w:before="120" w:after="120" w:line="240" w:lineRule="auto"/>
        <w:jc w:val="both"/>
        <w:rPr>
          <w:rFonts w:eastAsia="Times New Roman" w:cs="Times New Roman"/>
          <w:szCs w:val="24"/>
          <w:lang w:eastAsia="sk-SK"/>
        </w:rPr>
      </w:pPr>
      <w:r w:rsidRPr="00141E90">
        <w:rPr>
          <w:rFonts w:eastAsia="Times New Roman" w:cs="Times New Roman"/>
          <w:szCs w:val="24"/>
          <w:lang w:eastAsia="sk-SK"/>
        </w:rPr>
        <w:t>7) Členstvo vo výberovej komisii je nezlučiteľné s členstvom vo výkonnom orgáne, kontrolnom orgáne a monitorovacom výbore združenia.</w:t>
      </w:r>
    </w:p>
    <w:p w:rsidR="00636A4F" w:rsidRDefault="00636A4F" w:rsidP="00141E90">
      <w:pPr>
        <w:spacing w:before="120" w:after="120" w:line="240" w:lineRule="auto"/>
        <w:jc w:val="both"/>
        <w:rPr>
          <w:rFonts w:eastAsia="Times New Roman" w:cs="Times New Roman"/>
          <w:szCs w:val="24"/>
          <w:lang w:eastAsia="sk-SK"/>
        </w:rPr>
      </w:pPr>
      <w:r w:rsidRPr="00636A4F">
        <w:rPr>
          <w:rFonts w:eastAsia="Times New Roman" w:cs="Times New Roman"/>
          <w:szCs w:val="24"/>
          <w:lang w:eastAsia="sk-SK"/>
        </w:rPr>
        <w:t>Minimálna hranica požadovaných bodov z dôvodu aby sa zamedzilo schváleniu vyslovene zlých projektov je 60.</w:t>
      </w:r>
    </w:p>
    <w:p w:rsidR="00090CC4" w:rsidRDefault="00090CC4" w:rsidP="00141E90">
      <w:pPr>
        <w:spacing w:before="120" w:after="120" w:line="240" w:lineRule="auto"/>
        <w:jc w:val="both"/>
        <w:rPr>
          <w:rFonts w:eastAsia="Times New Roman" w:cs="Times New Roman"/>
          <w:szCs w:val="24"/>
          <w:lang w:eastAsia="sk-SK"/>
        </w:rPr>
      </w:pPr>
    </w:p>
    <w:p w:rsidR="00090CC4" w:rsidRPr="0091238E" w:rsidRDefault="00090CC4" w:rsidP="00090CC4">
      <w:pPr>
        <w:spacing w:before="120" w:after="120" w:line="240" w:lineRule="auto"/>
        <w:jc w:val="both"/>
        <w:rPr>
          <w:rFonts w:eastAsia="Times New Roman" w:cs="Times New Roman"/>
          <w:szCs w:val="24"/>
          <w:u w:val="single"/>
          <w:lang w:eastAsia="sk-SK"/>
        </w:rPr>
      </w:pPr>
      <w:r w:rsidRPr="0091238E">
        <w:rPr>
          <w:rFonts w:eastAsia="Times New Roman" w:cs="Times New Roman"/>
          <w:szCs w:val="24"/>
          <w:u w:val="single"/>
          <w:lang w:eastAsia="sk-SK"/>
        </w:rPr>
        <w:t>Rozlišovacie kritériá:</w:t>
      </w:r>
    </w:p>
    <w:p w:rsid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Rozlišovacie kritériá sa aplikujú v prípade, ak sa na základe poradia vytvoreného zoradením ŽoNFP podľa počtu dosiahnutých bodov nachádza na hranici vytvorenej výškou alokácie viacero ŽoNFP s rovnakým počtom bodov, t.j. ak dve alebo viac ŽoNFP dosiahli rovnaké bodové hodnotenie a alokácia určená vo výzve nepostačuje na schválenie všetkých takýchto žiadostí o poskytnutie nenávratného finančného príspevku.</w:t>
      </w:r>
    </w:p>
    <w:p w:rsidR="00090CC4" w:rsidRDefault="00090CC4" w:rsidP="00090CC4">
      <w:pPr>
        <w:spacing w:before="120" w:after="120" w:line="240" w:lineRule="auto"/>
        <w:jc w:val="both"/>
        <w:rPr>
          <w:rFonts w:eastAsia="Times New Roman" w:cs="Times New Roman"/>
          <w:szCs w:val="24"/>
          <w:lang w:eastAsia="sk-SK"/>
        </w:rPr>
      </w:pPr>
    </w:p>
    <w:tbl>
      <w:tblPr>
        <w:tblStyle w:val="Mriekatabuky1"/>
        <w:tblW w:w="0" w:type="auto"/>
        <w:tblLook w:val="04A0" w:firstRow="1" w:lastRow="0" w:firstColumn="1" w:lastColumn="0" w:noHBand="0" w:noVBand="1"/>
      </w:tblPr>
      <w:tblGrid>
        <w:gridCol w:w="544"/>
        <w:gridCol w:w="8744"/>
      </w:tblGrid>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P.č.</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Rozlišovacie kritérium</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1.</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Finančná, technologická a technická  udržateľnosť výsledkov projektu</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2.</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Multiplikačný efekt výsledkov projektu</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3.</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Rozpočet a nákladová efektívnosť, realizovateľnosť projektu z finančného hľadiska</w:t>
            </w:r>
          </w:p>
        </w:tc>
      </w:tr>
    </w:tbl>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Aplikácia rozlišovacích kritérií:</w:t>
      </w:r>
    </w:p>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w:t>
      </w:r>
      <w:r w:rsidRPr="00090CC4">
        <w:rPr>
          <w:rFonts w:eastAsia="Times New Roman" w:cs="Times New Roman"/>
          <w:szCs w:val="24"/>
          <w:lang w:eastAsia="sk-SK"/>
        </w:rPr>
        <w:tab/>
        <w:t xml:space="preserve">Poradie na základe rozlišovacích kritérií sa určí podľa dosiahnutého celkového počtu bodov  pre dané kritériá z hodnotenia </w:t>
      </w:r>
      <w:r>
        <w:rPr>
          <w:rFonts w:eastAsia="Times New Roman" w:cs="Times New Roman"/>
          <w:szCs w:val="24"/>
          <w:lang w:eastAsia="sk-SK"/>
        </w:rPr>
        <w:t xml:space="preserve">kvality projektu </w:t>
      </w:r>
      <w:r w:rsidRPr="00090CC4">
        <w:rPr>
          <w:rFonts w:eastAsia="Times New Roman" w:cs="Times New Roman"/>
          <w:szCs w:val="24"/>
          <w:lang w:eastAsia="sk-SK"/>
        </w:rPr>
        <w:t xml:space="preserve">od najvyššieho počtu po najnižší počet bodov </w:t>
      </w:r>
    </w:p>
    <w:p w:rsidR="00090CC4" w:rsidRPr="0060217F"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lastRenderedPageBreak/>
        <w:t>B.</w:t>
      </w:r>
      <w:r w:rsidRPr="00090CC4">
        <w:rPr>
          <w:rFonts w:eastAsia="Times New Roman" w:cs="Times New Roman"/>
          <w:szCs w:val="24"/>
          <w:lang w:eastAsia="sk-SK"/>
        </w:rPr>
        <w:tab/>
        <w:t>V prípade rovnosti bodov, po aplikácii bodu A.  rozlišovacích kritérií, o poradí rozhoduje počet bodov dosiahnutý v rozlišovacom kritériu č. 1 – Finančná, technologická a technická  udržateľnosť výsledkov projektu. V prípade, ak aj po aplikácii bodu B a rozlišovacieho kritéria č. 1 budú mať žiadosti o NFP rovnaký počet bodov, rozhoduje o poradí počet bodov dosiahnutý v rozlišovacom kritériu č. 2 Multiplikačný efekt výsledkov projektu. Rovnaký postup sa aplikuje aj pri rozlišovacom kritériu č. 3, v prípade ak predošlé rozlišovacie kritériá nestanovia (nerozlíšia) poradie.</w:t>
      </w:r>
    </w:p>
    <w:p w:rsidR="00636A4F" w:rsidRDefault="00636A4F" w:rsidP="00021947">
      <w:pPr>
        <w:jc w:val="both"/>
        <w:rPr>
          <w:u w:val="single"/>
        </w:rPr>
      </w:pPr>
      <w:bookmarkStart w:id="13" w:name="_GoBack"/>
      <w:bookmarkEnd w:id="13"/>
    </w:p>
    <w:p w:rsidR="004C12C1" w:rsidRPr="004C12C1" w:rsidRDefault="004C12C1" w:rsidP="00141E90">
      <w:pPr>
        <w:shd w:val="clear" w:color="auto" w:fill="002060"/>
        <w:spacing w:before="120" w:after="120" w:line="240" w:lineRule="auto"/>
        <w:jc w:val="both"/>
        <w:rPr>
          <w:rFonts w:eastAsia="Times New Roman" w:cs="Times New Roman"/>
          <w:b/>
          <w:i/>
          <w:szCs w:val="20"/>
        </w:rPr>
      </w:pPr>
      <w:r w:rsidRPr="004C12C1">
        <w:rPr>
          <w:rFonts w:eastAsia="Times New Roman" w:cs="Times New Roman"/>
          <w:b/>
          <w:szCs w:val="20"/>
        </w:rPr>
        <w:t>Podopatrenie: 16.4.</w:t>
      </w:r>
      <w:r w:rsidRPr="004C12C1">
        <w:rPr>
          <w:rFonts w:eastAsia="Times New Roman" w:cs="Times New Roman"/>
          <w:b/>
          <w:i/>
          <w:szCs w:val="20"/>
        </w:rPr>
        <w:t xml:space="preserve"> –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4C12C1" w:rsidRPr="004C12C1" w:rsidRDefault="004C12C1" w:rsidP="00021947">
      <w:pPr>
        <w:tabs>
          <w:tab w:val="left" w:pos="720"/>
        </w:tabs>
        <w:spacing w:after="240" w:line="240" w:lineRule="auto"/>
        <w:jc w:val="both"/>
        <w:rPr>
          <w:rFonts w:eastAsia="Times New Roman" w:cs="Times New Roman"/>
          <w:szCs w:val="24"/>
        </w:rPr>
      </w:pPr>
    </w:p>
    <w:p w:rsidR="004C12C1" w:rsidRPr="004C12C1" w:rsidRDefault="004C12C1" w:rsidP="00141E90">
      <w:pPr>
        <w:spacing w:after="240" w:line="240" w:lineRule="auto"/>
        <w:jc w:val="both"/>
        <w:rPr>
          <w:rFonts w:eastAsia="Times New Roman" w:cs="Times New Roman"/>
          <w:bCs/>
          <w:szCs w:val="24"/>
        </w:rPr>
      </w:pPr>
      <w:r w:rsidRPr="004C12C1">
        <w:rPr>
          <w:rFonts w:eastAsia="Times New Roman" w:cs="Times New Roman"/>
          <w:bCs/>
          <w:szCs w:val="24"/>
        </w:rPr>
        <w:t xml:space="preserve">Princípy uplatnenia hodnotiacich kritérií: </w:t>
      </w:r>
      <w:r w:rsidRPr="004C12C1">
        <w:rPr>
          <w:rFonts w:eastAsia="Times New Roman" w:cs="Times New Roman"/>
          <w:b/>
          <w:szCs w:val="24"/>
        </w:rPr>
        <w:tab/>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7"/>
        <w:gridCol w:w="709"/>
        <w:gridCol w:w="2834"/>
      </w:tblGrid>
      <w:tr w:rsidR="004C12C1" w:rsidRPr="004C12C1" w:rsidTr="00FD40D5">
        <w:tc>
          <w:tcPr>
            <w:tcW w:w="900" w:type="dxa"/>
            <w:tcBorders>
              <w:top w:val="single" w:sz="4" w:space="0" w:color="auto"/>
              <w:left w:val="single" w:sz="4" w:space="0" w:color="auto"/>
              <w:bottom w:val="single" w:sz="4" w:space="0" w:color="auto"/>
              <w:right w:val="single" w:sz="4" w:space="0" w:color="auto"/>
            </w:tcBorders>
            <w:shd w:val="clear" w:color="auto" w:fill="92D050"/>
            <w:hideMark/>
          </w:tcPr>
          <w:p w:rsidR="004C12C1" w:rsidRPr="004C12C1" w:rsidRDefault="004C12C1" w:rsidP="00FD40D5">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P. č.</w:t>
            </w:r>
          </w:p>
        </w:tc>
        <w:tc>
          <w:tcPr>
            <w:tcW w:w="3777" w:type="dxa"/>
            <w:tcBorders>
              <w:top w:val="single" w:sz="4" w:space="0" w:color="auto"/>
              <w:left w:val="single" w:sz="4" w:space="0" w:color="auto"/>
              <w:bottom w:val="single" w:sz="4" w:space="0" w:color="auto"/>
              <w:right w:val="single" w:sz="4" w:space="0" w:color="auto"/>
            </w:tcBorders>
            <w:shd w:val="clear" w:color="auto" w:fill="92D050"/>
            <w:hideMark/>
          </w:tcPr>
          <w:p w:rsidR="004C12C1" w:rsidRPr="004C12C1" w:rsidRDefault="004C12C1" w:rsidP="00090CC4">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4C12C1" w:rsidRPr="004C12C1" w:rsidRDefault="004C12C1" w:rsidP="00090CC4">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Body</w:t>
            </w:r>
          </w:p>
        </w:tc>
        <w:tc>
          <w:tcPr>
            <w:tcW w:w="2834" w:type="dxa"/>
            <w:tcBorders>
              <w:top w:val="single" w:sz="4" w:space="0" w:color="auto"/>
              <w:left w:val="single" w:sz="4" w:space="0" w:color="auto"/>
              <w:bottom w:val="single" w:sz="4" w:space="0" w:color="auto"/>
              <w:right w:val="single" w:sz="4" w:space="0" w:color="auto"/>
            </w:tcBorders>
            <w:shd w:val="clear" w:color="auto" w:fill="92D050"/>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Poznámka</w:t>
            </w:r>
          </w:p>
        </w:tc>
      </w:tr>
      <w:tr w:rsidR="004C12C1" w:rsidRPr="004C12C1" w:rsidTr="00FD40D5">
        <w:tc>
          <w:tcPr>
            <w:tcW w:w="900"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c>
          <w:tcPr>
            <w:tcW w:w="3777"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FD40D5">
            <w:pPr>
              <w:tabs>
                <w:tab w:val="left" w:pos="720"/>
              </w:tabs>
              <w:spacing w:before="240" w:after="0" w:line="240" w:lineRule="auto"/>
              <w:jc w:val="both"/>
              <w:rPr>
                <w:rFonts w:eastAsia="Times New Roman" w:cs="Times New Roman"/>
                <w:sz w:val="18"/>
                <w:szCs w:val="18"/>
                <w:lang w:val="cs-CZ"/>
              </w:rPr>
            </w:pPr>
            <w:r w:rsidRPr="004C12C1">
              <w:rPr>
                <w:rFonts w:eastAsia="Times New Roman" w:cs="Times New Roman"/>
                <w:sz w:val="18"/>
                <w:szCs w:val="18"/>
                <w:lang w:val="cs-CZ"/>
              </w:rPr>
              <w:t>Projekt je zameraný prioritne na riešenie problematiky v rámci špecializovanej rastlinnej a živočíšnej výroby a spracovania produktov  a odbytu týchto produktov</w:t>
            </w:r>
          </w:p>
          <w:p w:rsidR="004C12C1" w:rsidRPr="004C12C1" w:rsidRDefault="004C12C1" w:rsidP="00090CC4">
            <w:pPr>
              <w:tabs>
                <w:tab w:val="left" w:pos="720"/>
              </w:tabs>
              <w:spacing w:before="240" w:after="0" w:line="240" w:lineRule="auto"/>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90CC4">
            <w:pPr>
              <w:spacing w:before="120" w:after="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   10</w:t>
            </w: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tcPr>
          <w:p w:rsidR="004C12C1" w:rsidRPr="004C12C1" w:rsidRDefault="004C12C1" w:rsidP="00021947">
            <w:pPr>
              <w:spacing w:before="120" w:after="120" w:line="240" w:lineRule="auto"/>
              <w:jc w:val="both"/>
              <w:rPr>
                <w:rFonts w:eastAsia="Times New Roman" w:cs="Times New Roman"/>
                <w:sz w:val="18"/>
                <w:szCs w:val="18"/>
                <w:lang w:val="cs-CZ"/>
              </w:rPr>
            </w:pPr>
          </w:p>
        </w:tc>
      </w:tr>
      <w:tr w:rsidR="004C12C1" w:rsidRPr="004C12C1" w:rsidTr="00FD40D5">
        <w:tc>
          <w:tcPr>
            <w:tcW w:w="900"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2.</w:t>
            </w:r>
          </w:p>
        </w:tc>
        <w:tc>
          <w:tcPr>
            <w:tcW w:w="3777" w:type="dxa"/>
            <w:tcBorders>
              <w:top w:val="single" w:sz="4" w:space="0" w:color="auto"/>
              <w:left w:val="single" w:sz="4" w:space="0" w:color="auto"/>
              <w:bottom w:val="single" w:sz="4" w:space="0" w:color="auto"/>
              <w:right w:val="single" w:sz="4" w:space="0" w:color="auto"/>
            </w:tcBorders>
          </w:tcPr>
          <w:p w:rsidR="004C12C1" w:rsidRPr="004C12C1" w:rsidRDefault="004C12C1" w:rsidP="00FD40D5">
            <w:pPr>
              <w:spacing w:after="0" w:line="240" w:lineRule="auto"/>
              <w:jc w:val="both"/>
              <w:rPr>
                <w:rFonts w:eastAsia="Times New Roman" w:cs="Times New Roman"/>
                <w:sz w:val="18"/>
                <w:szCs w:val="18"/>
                <w:lang w:val="cs-CZ"/>
              </w:rPr>
            </w:pPr>
          </w:p>
          <w:p w:rsidR="004C12C1" w:rsidRPr="004C12C1" w:rsidRDefault="004C12C1" w:rsidP="00090CC4">
            <w:pPr>
              <w:spacing w:after="0" w:line="240" w:lineRule="auto"/>
              <w:jc w:val="both"/>
              <w:rPr>
                <w:rFonts w:eastAsia="Times New Roman" w:cs="Times New Roman"/>
                <w:sz w:val="18"/>
                <w:szCs w:val="18"/>
                <w:lang w:val="cs-CZ"/>
              </w:rPr>
            </w:pPr>
            <w:r w:rsidRPr="004C12C1">
              <w:rPr>
                <w:rFonts w:eastAsia="Times New Roman" w:cs="Times New Roman"/>
                <w:sz w:val="18"/>
                <w:szCs w:val="18"/>
                <w:lang w:val="cs-CZ"/>
              </w:rPr>
              <w:t>V rámci riešenia problému sú v projekte viac ako 3 partneri</w:t>
            </w:r>
          </w:p>
          <w:p w:rsidR="004C12C1" w:rsidRPr="004C12C1" w:rsidRDefault="004C12C1" w:rsidP="00090CC4">
            <w:pPr>
              <w:spacing w:after="0" w:line="240" w:lineRule="auto"/>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   15</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4C12C1" w:rsidRPr="004C12C1" w:rsidRDefault="004C12C1" w:rsidP="00021947">
            <w:pPr>
              <w:spacing w:before="120" w:after="120" w:line="240" w:lineRule="auto"/>
              <w:jc w:val="both"/>
              <w:rPr>
                <w:rFonts w:eastAsia="Times New Roman" w:cs="Times New Roman"/>
                <w:sz w:val="18"/>
                <w:szCs w:val="18"/>
                <w:lang w:val="cs-CZ"/>
              </w:rPr>
            </w:pPr>
          </w:p>
        </w:tc>
      </w:tr>
      <w:tr w:rsidR="004C12C1" w:rsidRPr="004C12C1" w:rsidTr="00FD40D5">
        <w:tc>
          <w:tcPr>
            <w:tcW w:w="900"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c>
          <w:tcPr>
            <w:tcW w:w="3777" w:type="dxa"/>
            <w:tcBorders>
              <w:top w:val="single" w:sz="4" w:space="0" w:color="auto"/>
              <w:left w:val="single" w:sz="4" w:space="0" w:color="auto"/>
              <w:bottom w:val="single" w:sz="4" w:space="0" w:color="auto"/>
              <w:right w:val="single" w:sz="4" w:space="0" w:color="auto"/>
            </w:tcBorders>
          </w:tcPr>
          <w:p w:rsidR="004C12C1" w:rsidRPr="004C12C1" w:rsidRDefault="004C12C1" w:rsidP="00021947">
            <w:pPr>
              <w:spacing w:after="0" w:line="240" w:lineRule="auto"/>
              <w:jc w:val="both"/>
              <w:rPr>
                <w:rFonts w:eastAsia="Times New Roman" w:cs="Times New Roman"/>
                <w:sz w:val="18"/>
                <w:szCs w:val="18"/>
                <w:lang w:val="cs-CZ"/>
              </w:rPr>
            </w:pPr>
          </w:p>
          <w:p w:rsidR="004C12C1" w:rsidRPr="004C12C1" w:rsidRDefault="004C12C1" w:rsidP="00021947">
            <w:pPr>
              <w:spacing w:after="0" w:line="240" w:lineRule="auto"/>
              <w:jc w:val="both"/>
              <w:rPr>
                <w:rFonts w:eastAsia="Times New Roman" w:cs="Times New Roman"/>
                <w:sz w:val="18"/>
                <w:szCs w:val="18"/>
                <w:lang w:val="cs-CZ"/>
              </w:rPr>
            </w:pPr>
            <w:r w:rsidRPr="004C12C1">
              <w:rPr>
                <w:rFonts w:eastAsia="Times New Roman" w:cs="Times New Roman"/>
                <w:sz w:val="18"/>
                <w:szCs w:val="18"/>
                <w:lang w:val="cs-CZ"/>
              </w:rPr>
              <w:t>Projekt zahŕňa výdavky na výrobu, spracovanie predaj aj marketing</w:t>
            </w:r>
          </w:p>
          <w:p w:rsidR="004C12C1" w:rsidRPr="004C12C1" w:rsidRDefault="004C12C1" w:rsidP="00021947">
            <w:pPr>
              <w:spacing w:after="0" w:line="240" w:lineRule="auto"/>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   10</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4C12C1" w:rsidRPr="004C12C1" w:rsidRDefault="004C12C1" w:rsidP="00FD40D5">
            <w:pPr>
              <w:spacing w:before="120" w:after="120" w:line="240" w:lineRule="auto"/>
              <w:jc w:val="both"/>
              <w:rPr>
                <w:rFonts w:eastAsia="Times New Roman" w:cs="Times New Roman"/>
                <w:sz w:val="18"/>
                <w:szCs w:val="18"/>
                <w:lang w:val="cs-CZ"/>
              </w:rPr>
            </w:pPr>
          </w:p>
        </w:tc>
      </w:tr>
      <w:tr w:rsidR="004C12C1" w:rsidRPr="004C12C1" w:rsidTr="00FD40D5">
        <w:tc>
          <w:tcPr>
            <w:tcW w:w="900"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4.</w:t>
            </w:r>
          </w:p>
        </w:tc>
        <w:tc>
          <w:tcPr>
            <w:tcW w:w="3777" w:type="dxa"/>
            <w:tcBorders>
              <w:top w:val="single" w:sz="4" w:space="0" w:color="auto"/>
              <w:left w:val="single" w:sz="4" w:space="0" w:color="auto"/>
              <w:bottom w:val="single" w:sz="4" w:space="0" w:color="auto"/>
              <w:right w:val="single" w:sz="4" w:space="0" w:color="auto"/>
            </w:tcBorders>
          </w:tcPr>
          <w:p w:rsidR="004C12C1" w:rsidRPr="004C12C1" w:rsidRDefault="004C12C1" w:rsidP="00021947">
            <w:pPr>
              <w:spacing w:after="0" w:line="240" w:lineRule="auto"/>
              <w:jc w:val="both"/>
              <w:rPr>
                <w:rFonts w:eastAsia="Times New Roman" w:cs="Times New Roman"/>
                <w:sz w:val="18"/>
                <w:szCs w:val="18"/>
                <w:lang w:val="cs-CZ"/>
              </w:rPr>
            </w:pPr>
          </w:p>
          <w:p w:rsidR="004C12C1" w:rsidRPr="004C12C1" w:rsidRDefault="004C12C1" w:rsidP="00021947">
            <w:pPr>
              <w:spacing w:after="0" w:line="240" w:lineRule="auto"/>
              <w:jc w:val="both"/>
              <w:rPr>
                <w:rFonts w:eastAsia="Times New Roman" w:cs="Times New Roman"/>
                <w:sz w:val="18"/>
                <w:szCs w:val="18"/>
                <w:lang w:val="cs-CZ"/>
              </w:rPr>
            </w:pPr>
            <w:r w:rsidRPr="004C12C1">
              <w:rPr>
                <w:rFonts w:eastAsia="Times New Roman" w:cs="Times New Roman"/>
                <w:sz w:val="18"/>
                <w:szCs w:val="18"/>
                <w:lang w:val="cs-CZ"/>
              </w:rPr>
              <w:t>Projekt rieši  minimálne dve  odbytové miesta alebo kanály</w:t>
            </w:r>
          </w:p>
        </w:tc>
        <w:tc>
          <w:tcPr>
            <w:tcW w:w="709" w:type="dxa"/>
            <w:tcBorders>
              <w:top w:val="single" w:sz="4" w:space="0" w:color="auto"/>
              <w:left w:val="single" w:sz="4" w:space="0" w:color="auto"/>
              <w:bottom w:val="single" w:sz="4" w:space="0" w:color="auto"/>
              <w:right w:val="single" w:sz="4" w:space="0" w:color="auto"/>
            </w:tcBorders>
          </w:tcPr>
          <w:p w:rsidR="004C12C1" w:rsidRPr="004C12C1" w:rsidRDefault="004C12C1" w:rsidP="00141E90">
            <w:pPr>
              <w:spacing w:before="120" w:after="0" w:line="240" w:lineRule="auto"/>
              <w:jc w:val="both"/>
              <w:rPr>
                <w:rFonts w:eastAsia="Times New Roman" w:cs="Times New Roman"/>
                <w:sz w:val="18"/>
                <w:szCs w:val="18"/>
                <w:lang w:val="cs-CZ"/>
              </w:rPr>
            </w:pPr>
          </w:p>
          <w:p w:rsidR="004C12C1" w:rsidRPr="004C12C1" w:rsidRDefault="004C12C1" w:rsidP="00FD40D5">
            <w:pPr>
              <w:spacing w:before="120" w:after="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  10</w:t>
            </w:r>
          </w:p>
          <w:p w:rsidR="004C12C1" w:rsidRPr="004C12C1" w:rsidRDefault="004C12C1" w:rsidP="00090CC4">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4C12C1" w:rsidRPr="004C12C1" w:rsidRDefault="004C12C1" w:rsidP="00090CC4">
            <w:pPr>
              <w:spacing w:before="120" w:after="120" w:line="240" w:lineRule="auto"/>
              <w:jc w:val="both"/>
              <w:rPr>
                <w:rFonts w:eastAsia="Times New Roman" w:cs="Times New Roman"/>
                <w:sz w:val="18"/>
                <w:szCs w:val="18"/>
                <w:lang w:val="cs-CZ"/>
              </w:rPr>
            </w:pPr>
          </w:p>
        </w:tc>
      </w:tr>
      <w:tr w:rsidR="004C12C1" w:rsidRPr="004C12C1" w:rsidTr="00FD40D5">
        <w:tc>
          <w:tcPr>
            <w:tcW w:w="900"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5.</w:t>
            </w:r>
          </w:p>
        </w:tc>
        <w:tc>
          <w:tcPr>
            <w:tcW w:w="3777" w:type="dxa"/>
            <w:tcBorders>
              <w:top w:val="single" w:sz="4" w:space="0" w:color="auto"/>
              <w:left w:val="single" w:sz="4" w:space="0" w:color="auto"/>
              <w:bottom w:val="single" w:sz="4" w:space="0" w:color="auto"/>
              <w:right w:val="single" w:sz="4" w:space="0" w:color="auto"/>
            </w:tcBorders>
            <w:vAlign w:val="center"/>
          </w:tcPr>
          <w:p w:rsidR="004C12C1" w:rsidRPr="004C12C1" w:rsidRDefault="004C12C1" w:rsidP="00FD40D5">
            <w:pPr>
              <w:spacing w:before="120" w:after="0" w:line="240" w:lineRule="auto"/>
              <w:jc w:val="both"/>
              <w:rPr>
                <w:rFonts w:eastAsia="Times New Roman" w:cs="Times New Roman"/>
                <w:sz w:val="18"/>
                <w:szCs w:val="18"/>
                <w:lang w:val="cs-CZ"/>
              </w:rPr>
            </w:pPr>
            <w:r w:rsidRPr="004C12C1">
              <w:rPr>
                <w:rFonts w:eastAsia="Times New Roman" w:cs="Times New Roman"/>
                <w:sz w:val="18"/>
                <w:szCs w:val="18"/>
                <w:lang w:val="cs-CZ"/>
              </w:rPr>
              <w:t>Deklarované oprávnené výdavky projektu v súvislosti s bežnými výdavkami ( štúdie, riadenie projektu, prevádzkové náklady, oživenie spolupráce, marketing    a pod. ) okrem prípadných investičných výdavkov nepresiahnu  700 tis EUR</w:t>
            </w:r>
          </w:p>
          <w:p w:rsidR="004C12C1" w:rsidRPr="004C12C1" w:rsidRDefault="004C12C1" w:rsidP="00090CC4">
            <w:pPr>
              <w:spacing w:before="120" w:after="0" w:line="240" w:lineRule="auto"/>
              <w:ind w:left="786"/>
              <w:contextualSpacing/>
              <w:jc w:val="both"/>
              <w:rPr>
                <w:rFonts w:eastAsia="Times New Roman" w:cs="Times New Roman"/>
                <w:sz w:val="18"/>
                <w:szCs w:val="18"/>
                <w:lang w:val="cs-CZ"/>
              </w:rPr>
            </w:pPr>
          </w:p>
        </w:tc>
        <w:tc>
          <w:tcPr>
            <w:tcW w:w="709" w:type="dxa"/>
            <w:tcBorders>
              <w:top w:val="single" w:sz="4" w:space="0" w:color="auto"/>
              <w:left w:val="single" w:sz="4" w:space="0" w:color="auto"/>
              <w:bottom w:val="single" w:sz="4" w:space="0" w:color="auto"/>
              <w:right w:val="single" w:sz="4" w:space="0" w:color="auto"/>
            </w:tcBorders>
            <w:vAlign w:val="center"/>
          </w:tcPr>
          <w:p w:rsidR="004C12C1" w:rsidRPr="004C12C1" w:rsidRDefault="004C12C1" w:rsidP="00090CC4">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  7</w:t>
            </w:r>
          </w:p>
          <w:p w:rsidR="004C12C1" w:rsidRPr="004C12C1" w:rsidRDefault="004C12C1" w:rsidP="00021947">
            <w:pPr>
              <w:spacing w:before="120" w:after="0" w:line="240" w:lineRule="auto"/>
              <w:jc w:val="both"/>
              <w:rPr>
                <w:rFonts w:eastAsia="Times New Roman" w:cs="Times New Roman"/>
                <w:sz w:val="18"/>
                <w:szCs w:val="18"/>
                <w:lang w:val="cs-CZ"/>
              </w:rPr>
            </w:pPr>
          </w:p>
        </w:tc>
        <w:tc>
          <w:tcPr>
            <w:tcW w:w="2834" w:type="dxa"/>
            <w:tcBorders>
              <w:top w:val="single" w:sz="4" w:space="0" w:color="auto"/>
              <w:left w:val="single" w:sz="4" w:space="0" w:color="auto"/>
              <w:bottom w:val="single" w:sz="4" w:space="0" w:color="auto"/>
              <w:right w:val="single" w:sz="4" w:space="0" w:color="auto"/>
            </w:tcBorders>
            <w:shd w:val="clear" w:color="auto" w:fill="D6E3BC"/>
            <w:vAlign w:val="center"/>
          </w:tcPr>
          <w:p w:rsidR="004C12C1" w:rsidRPr="004C12C1" w:rsidRDefault="00FD40D5" w:rsidP="00021947">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 xml:space="preserve">Vzhľadom na podmienky stanovené v stretégii CLLD, všetky projekty, ktoré splnia podmienky výzvy budú mať pridelené bodové hodnotenie - </w:t>
            </w:r>
            <w:r>
              <w:rPr>
                <w:rFonts w:eastAsia="Times New Roman" w:cs="Times New Roman"/>
                <w:sz w:val="18"/>
                <w:szCs w:val="18"/>
                <w:lang w:val="cs-CZ"/>
              </w:rPr>
              <w:t>7</w:t>
            </w:r>
            <w:r>
              <w:rPr>
                <w:rFonts w:eastAsia="Times New Roman" w:cs="Times New Roman"/>
                <w:sz w:val="18"/>
                <w:szCs w:val="18"/>
                <w:lang w:val="cs-CZ"/>
              </w:rPr>
              <w:t xml:space="preserve"> bodov.</w:t>
            </w:r>
          </w:p>
          <w:p w:rsidR="004C12C1" w:rsidRPr="004C12C1" w:rsidRDefault="004C12C1" w:rsidP="00021947">
            <w:pPr>
              <w:spacing w:before="120" w:after="120" w:line="240" w:lineRule="auto"/>
              <w:jc w:val="both"/>
              <w:rPr>
                <w:rFonts w:eastAsia="Times New Roman" w:cs="Times New Roman"/>
                <w:sz w:val="18"/>
                <w:szCs w:val="18"/>
                <w:lang w:val="cs-CZ"/>
              </w:rPr>
            </w:pPr>
          </w:p>
        </w:tc>
      </w:tr>
      <w:tr w:rsidR="004C12C1" w:rsidRPr="004C12C1" w:rsidTr="00FD40D5">
        <w:tc>
          <w:tcPr>
            <w:tcW w:w="900"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c>
          <w:tcPr>
            <w:tcW w:w="3777" w:type="dxa"/>
            <w:tcBorders>
              <w:top w:val="single" w:sz="4" w:space="0" w:color="auto"/>
              <w:left w:val="single" w:sz="4" w:space="0" w:color="auto"/>
              <w:bottom w:val="single" w:sz="4" w:space="0" w:color="auto"/>
              <w:right w:val="single" w:sz="4" w:space="0" w:color="auto"/>
            </w:tcBorders>
            <w:hideMark/>
          </w:tcPr>
          <w:p w:rsidR="004C12C1" w:rsidRPr="004C12C1" w:rsidRDefault="004C12C1" w:rsidP="00FD40D5">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Hodnotenie kvality projektu – kvalitatívne hodnotenie</w:t>
            </w:r>
          </w:p>
          <w:p w:rsidR="004C12C1" w:rsidRPr="004C12C1" w:rsidRDefault="004C12C1" w:rsidP="00090CC4">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zameranie, vhodnosť, účelnosť a komplexnosť projektu</w:t>
            </w:r>
          </w:p>
          <w:p w:rsidR="004C12C1" w:rsidRPr="004C12C1" w:rsidRDefault="004C12C1" w:rsidP="00090CC4">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súlad s cieľmi PRV a opatrenia</w:t>
            </w:r>
          </w:p>
          <w:p w:rsidR="004C12C1" w:rsidRPr="004C12C1" w:rsidRDefault="004C12C1" w:rsidP="00021947">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 xml:space="preserve">spôsob realizácie projektu, </w:t>
            </w:r>
            <w:r w:rsidRPr="004C12C1">
              <w:rPr>
                <w:rFonts w:eastAsia="Times New Roman" w:cs="Times New Roman"/>
                <w:sz w:val="18"/>
                <w:szCs w:val="18"/>
                <w:lang w:val="cs-CZ"/>
              </w:rPr>
              <w:lastRenderedPageBreak/>
              <w:t xml:space="preserve">inovatívnosť </w:t>
            </w:r>
          </w:p>
          <w:p w:rsidR="004C12C1" w:rsidRPr="004C12C1" w:rsidRDefault="004C12C1" w:rsidP="00021947">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zvýšenia efektivity odbytu pri spoločnom riešení, zapojenosť partnerstva, harmonogram,</w:t>
            </w:r>
          </w:p>
          <w:p w:rsidR="004C12C1" w:rsidRPr="004C12C1" w:rsidRDefault="004C12C1" w:rsidP="00021947">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rozpočet a nákladová efektívnosť</w:t>
            </w:r>
          </w:p>
          <w:p w:rsidR="004C12C1" w:rsidRPr="004C12C1" w:rsidRDefault="004C12C1" w:rsidP="00021947">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 xml:space="preserve">administratívna kapacita </w:t>
            </w:r>
          </w:p>
          <w:p w:rsidR="004C12C1" w:rsidRPr="004C12C1" w:rsidRDefault="004C12C1" w:rsidP="00021947">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 xml:space="preserve">odborná a technická kapacita, </w:t>
            </w:r>
          </w:p>
          <w:p w:rsidR="004C12C1" w:rsidRPr="004C12C1" w:rsidRDefault="004C12C1" w:rsidP="00021947">
            <w:pPr>
              <w:numPr>
                <w:ilvl w:val="0"/>
                <w:numId w:val="54"/>
              </w:numPr>
              <w:spacing w:before="120" w:after="0" w:line="240" w:lineRule="auto"/>
              <w:contextualSpacing/>
              <w:jc w:val="both"/>
              <w:rPr>
                <w:rFonts w:eastAsia="Times New Roman" w:cs="Times New Roman"/>
                <w:sz w:val="18"/>
                <w:szCs w:val="18"/>
                <w:lang w:val="cs-CZ"/>
              </w:rPr>
            </w:pPr>
            <w:r w:rsidRPr="004C12C1">
              <w:rPr>
                <w:rFonts w:eastAsia="Times New Roman" w:cs="Times New Roman"/>
                <w:sz w:val="18"/>
                <w:szCs w:val="18"/>
                <w:lang w:val="cs-CZ"/>
              </w:rPr>
              <w:t>udržateľnosť projektu, propagácia, šírenie výsledkov</w:t>
            </w:r>
          </w:p>
        </w:tc>
        <w:tc>
          <w:tcPr>
            <w:tcW w:w="709" w:type="dxa"/>
            <w:tcBorders>
              <w:top w:val="single" w:sz="4" w:space="0" w:color="auto"/>
              <w:left w:val="single" w:sz="4" w:space="0" w:color="auto"/>
              <w:bottom w:val="single" w:sz="4" w:space="0" w:color="auto"/>
              <w:right w:val="single" w:sz="4" w:space="0" w:color="auto"/>
            </w:tcBorders>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lastRenderedPageBreak/>
              <w:t xml:space="preserve">max </w:t>
            </w:r>
          </w:p>
          <w:p w:rsidR="004C12C1" w:rsidRPr="004C12C1" w:rsidRDefault="004C12C1" w:rsidP="00FD40D5">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48</w:t>
            </w:r>
          </w:p>
        </w:tc>
        <w:tc>
          <w:tcPr>
            <w:tcW w:w="2834" w:type="dxa"/>
            <w:tcBorders>
              <w:top w:val="single" w:sz="4" w:space="0" w:color="auto"/>
              <w:left w:val="single" w:sz="4" w:space="0" w:color="auto"/>
              <w:bottom w:val="single" w:sz="4" w:space="0" w:color="auto"/>
              <w:right w:val="single" w:sz="4" w:space="0" w:color="auto"/>
            </w:tcBorders>
            <w:shd w:val="clear" w:color="auto" w:fill="D6E3BC"/>
            <w:hideMark/>
          </w:tcPr>
          <w:p w:rsidR="004C12C1" w:rsidRPr="004C12C1" w:rsidRDefault="004C12C1" w:rsidP="00FD40D5">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Za každé kritérium maximálne 6 bodov, spolu maximálne 48  bodov.</w:t>
            </w:r>
          </w:p>
        </w:tc>
      </w:tr>
      <w:tr w:rsidR="00FD40D5" w:rsidRPr="004C12C1" w:rsidTr="00FD40D5">
        <w:tc>
          <w:tcPr>
            <w:tcW w:w="900" w:type="dxa"/>
            <w:tcBorders>
              <w:top w:val="single" w:sz="4" w:space="0" w:color="auto"/>
              <w:left w:val="single" w:sz="4" w:space="0" w:color="auto"/>
              <w:bottom w:val="single" w:sz="4" w:space="0" w:color="auto"/>
              <w:right w:val="single" w:sz="4" w:space="0" w:color="auto"/>
            </w:tcBorders>
          </w:tcPr>
          <w:p w:rsidR="00FD40D5" w:rsidRPr="004C12C1" w:rsidRDefault="00FD40D5" w:rsidP="00141E90">
            <w:pPr>
              <w:spacing w:before="120" w:after="120" w:line="240" w:lineRule="auto"/>
              <w:jc w:val="both"/>
              <w:rPr>
                <w:rFonts w:eastAsia="Times New Roman" w:cs="Times New Roman"/>
                <w:sz w:val="18"/>
                <w:szCs w:val="18"/>
                <w:lang w:val="cs-CZ"/>
              </w:rPr>
            </w:pPr>
          </w:p>
        </w:tc>
        <w:tc>
          <w:tcPr>
            <w:tcW w:w="3777" w:type="dxa"/>
            <w:tcBorders>
              <w:top w:val="single" w:sz="4" w:space="0" w:color="auto"/>
              <w:left w:val="single" w:sz="4" w:space="0" w:color="auto"/>
              <w:bottom w:val="single" w:sz="4" w:space="0" w:color="auto"/>
              <w:right w:val="single" w:sz="4" w:space="0" w:color="auto"/>
            </w:tcBorders>
          </w:tcPr>
          <w:p w:rsidR="00FD40D5" w:rsidRPr="004C12C1" w:rsidRDefault="00FD40D5"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Hodnotenie projektu celkom</w:t>
            </w:r>
          </w:p>
        </w:tc>
        <w:tc>
          <w:tcPr>
            <w:tcW w:w="709" w:type="dxa"/>
            <w:tcBorders>
              <w:top w:val="single" w:sz="4" w:space="0" w:color="auto"/>
              <w:left w:val="single" w:sz="4" w:space="0" w:color="auto"/>
              <w:bottom w:val="single" w:sz="4" w:space="0" w:color="auto"/>
              <w:right w:val="single" w:sz="4" w:space="0" w:color="auto"/>
            </w:tcBorders>
          </w:tcPr>
          <w:p w:rsidR="00FD40D5" w:rsidRDefault="00FD40D5" w:rsidP="0091238E">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Max</w:t>
            </w:r>
          </w:p>
          <w:p w:rsidR="00FD40D5" w:rsidRPr="004C12C1" w:rsidRDefault="00FD40D5" w:rsidP="00141E90">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100</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FD40D5" w:rsidRPr="004C12C1" w:rsidRDefault="00FD40D5" w:rsidP="00FD40D5">
            <w:pPr>
              <w:spacing w:before="120" w:after="120" w:line="240" w:lineRule="auto"/>
              <w:jc w:val="both"/>
              <w:rPr>
                <w:rFonts w:eastAsia="Times New Roman" w:cs="Times New Roman"/>
                <w:sz w:val="18"/>
                <w:szCs w:val="18"/>
                <w:lang w:val="cs-CZ"/>
              </w:rPr>
            </w:pPr>
            <w:r>
              <w:rPr>
                <w:rFonts w:eastAsia="Times New Roman" w:cs="Times New Roman"/>
                <w:sz w:val="18"/>
                <w:szCs w:val="18"/>
                <w:lang w:val="cs-CZ"/>
              </w:rPr>
              <w:t xml:space="preserve">Spolu maximálne </w:t>
            </w:r>
            <w:r>
              <w:rPr>
                <w:rFonts w:eastAsia="Times New Roman" w:cs="Times New Roman"/>
                <w:sz w:val="18"/>
                <w:szCs w:val="18"/>
                <w:lang w:val="cs-CZ"/>
              </w:rPr>
              <w:t>100</w:t>
            </w:r>
            <w:r>
              <w:rPr>
                <w:rFonts w:eastAsia="Times New Roman" w:cs="Times New Roman"/>
                <w:sz w:val="18"/>
                <w:szCs w:val="18"/>
                <w:lang w:val="cs-CZ"/>
              </w:rPr>
              <w:t xml:space="preserve"> bodov.</w:t>
            </w:r>
          </w:p>
        </w:tc>
      </w:tr>
    </w:tbl>
    <w:p w:rsidR="004C12C1" w:rsidRPr="004C12C1" w:rsidRDefault="004C12C1" w:rsidP="00141E90">
      <w:pPr>
        <w:spacing w:before="120" w:after="120" w:line="240" w:lineRule="auto"/>
        <w:jc w:val="both"/>
        <w:rPr>
          <w:rFonts w:eastAsia="Times New Roman" w:cs="Times New Roman"/>
          <w:sz w:val="22"/>
          <w:szCs w:val="20"/>
        </w:rPr>
      </w:pPr>
    </w:p>
    <w:p w:rsidR="004C12C1" w:rsidRPr="004C12C1" w:rsidRDefault="004C12C1" w:rsidP="00090CC4">
      <w:pPr>
        <w:spacing w:before="120" w:after="120" w:line="240" w:lineRule="auto"/>
        <w:jc w:val="both"/>
        <w:rPr>
          <w:rFonts w:eastAsia="Times New Roman" w:cs="Times New Roman"/>
          <w:sz w:val="22"/>
          <w:szCs w:val="20"/>
        </w:rPr>
      </w:pPr>
      <w:r w:rsidRPr="004C12C1">
        <w:rPr>
          <w:rFonts w:eastAsia="Times New Roman" w:cs="Times New Roman"/>
          <w:sz w:val="22"/>
          <w:szCs w:val="20"/>
        </w:rPr>
        <w:t>Žiadateľ spolu so žiadosťou ako samostatnú prílohu predkladá Projekt realizácie,  ktorý obsahuje minimálne:</w:t>
      </w:r>
    </w:p>
    <w:p w:rsidR="004C12C1" w:rsidRPr="004C12C1" w:rsidRDefault="004C12C1" w:rsidP="00090CC4">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cieľ  a zameranie projektu,</w:t>
      </w:r>
    </w:p>
    <w:p w:rsidR="004C12C1" w:rsidRPr="004C12C1" w:rsidRDefault="004C12C1" w:rsidP="00090CC4">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popis súčasného stavu v  rámci odbytu v danej oblasti  a území,</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zadefinovanie navrhovaného riešenia, t.j. navrhovaný spôsob riešenia odbytu, resp. výroby a spracovania,</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prepojenosť na ciele PRV,</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partneri pri riešení problematiky, prínos k zvýšeniu efektivity odbytu spoluprácou partnerov,</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navrhované nástroje  potrebné na vyriešenie problematiky,</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návrh rozpočtu jednotlivých nákladov,</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popis administratívnej, odbornej, finančnej a technickej kapacity  partnerov  na realizáciu projektu,</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prepojenie na ekonomický rozvoj, zamestnanosť, životné prostredie, región  a pod.  ak sa uplatňuje,</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spôsob zabezpečenia udržateľnosti projektu resp. šírenia výsledkov,</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prepojenie jednotlivých partnerov na rozpočet projektu resp. na oprávnené výdavky,</w:t>
      </w:r>
    </w:p>
    <w:p w:rsidR="004C12C1" w:rsidRPr="004C12C1" w:rsidRDefault="004C12C1" w:rsidP="00021947">
      <w:pPr>
        <w:numPr>
          <w:ilvl w:val="0"/>
          <w:numId w:val="55"/>
        </w:numPr>
        <w:spacing w:before="120" w:after="0" w:line="240" w:lineRule="auto"/>
        <w:contextualSpacing/>
        <w:jc w:val="both"/>
        <w:rPr>
          <w:rFonts w:eastAsia="Times New Roman" w:cs="Times New Roman"/>
          <w:sz w:val="22"/>
          <w:szCs w:val="20"/>
        </w:rPr>
      </w:pPr>
      <w:r w:rsidRPr="004C12C1">
        <w:rPr>
          <w:rFonts w:eastAsia="Times New Roman" w:cs="Times New Roman"/>
          <w:sz w:val="22"/>
          <w:szCs w:val="20"/>
        </w:rPr>
        <w:t>popis prínosu integrovaného projektu resp. kolektívnej investície v prípade, že sa uplatňuje.</w:t>
      </w:r>
    </w:p>
    <w:p w:rsidR="004C12C1" w:rsidRPr="004C12C1" w:rsidRDefault="004C12C1" w:rsidP="00021947">
      <w:pPr>
        <w:spacing w:after="0" w:line="240" w:lineRule="auto"/>
        <w:jc w:val="both"/>
        <w:rPr>
          <w:rFonts w:eastAsia="Times New Roman" w:cs="Times New Roman"/>
          <w:sz w:val="22"/>
          <w:szCs w:val="20"/>
        </w:rPr>
      </w:pPr>
    </w:p>
    <w:p w:rsidR="004C12C1" w:rsidRPr="004C12C1" w:rsidRDefault="004C12C1" w:rsidP="00021947">
      <w:pPr>
        <w:spacing w:after="0" w:line="240" w:lineRule="auto"/>
        <w:ind w:left="786"/>
        <w:contextualSpacing/>
        <w:jc w:val="both"/>
        <w:rPr>
          <w:rFonts w:eastAsia="Times New Roman" w:cs="Times New Roman"/>
          <w:sz w:val="22"/>
          <w:szCs w:val="20"/>
        </w:rPr>
      </w:pP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4777"/>
        <w:gridCol w:w="1624"/>
      </w:tblGrid>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240" w:lineRule="auto"/>
              <w:jc w:val="both"/>
              <w:rPr>
                <w:rFonts w:eastAsia="Times New Roman" w:cs="Times New Roman"/>
                <w:b/>
                <w:bCs/>
                <w:szCs w:val="24"/>
                <w:lang w:val="cs-CZ"/>
              </w:rPr>
            </w:pPr>
            <w:r w:rsidRPr="004C12C1">
              <w:rPr>
                <w:rFonts w:eastAsia="Times New Roman" w:cs="Times New Roman"/>
                <w:b/>
                <w:bCs/>
                <w:szCs w:val="24"/>
                <w:lang w:val="cs-CZ"/>
              </w:rPr>
              <w:t>6. Hodnotenie kvality projektu</w:t>
            </w:r>
          </w:p>
        </w:tc>
      </w:tr>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4C12C1">
              <w:rPr>
                <w:rFonts w:eastAsia="Times New Roman" w:cs="Times New Roman"/>
                <w:b/>
                <w:bCs/>
                <w:sz w:val="22"/>
                <w:szCs w:val="20"/>
                <w:lang w:val="cs-CZ"/>
              </w:rPr>
              <w:t>6. A Vhodnosť a účelnosť projektu, komplexnosť</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Projekt je vhodný  a účelný na realizáciu.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lastRenderedPageBreak/>
              <w:t>Vynikajúci</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oblasť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4C12C1">
              <w:rPr>
                <w:rFonts w:eastAsia="Times New Roman" w:cs="Times New Roman"/>
                <w:b/>
                <w:bCs/>
                <w:sz w:val="22"/>
                <w:szCs w:val="20"/>
                <w:lang w:val="cs-CZ"/>
              </w:rPr>
              <w:t>6. B Súlad s cieľmi PRV, zvýšenie efektivity pri spoločnom riešení</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Projekt primerane nadväzuje na ciele PRV SR 2014-2020. Zvýšenie efektivity spoločným postupom je primerané cieľu a obsahu riešenia.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 Zvýšenie efektivity spoločným postupom je veľmi dobré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 Zvýšenie efektivity spoločným postupom je vynikajúce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240" w:lineRule="auto"/>
              <w:contextualSpacing/>
              <w:jc w:val="both"/>
              <w:rPr>
                <w:rFonts w:eastAsia="Times New Roman" w:cs="Times New Roman"/>
                <w:b/>
                <w:bCs/>
                <w:sz w:val="18"/>
                <w:szCs w:val="18"/>
                <w:lang w:val="cs-CZ"/>
              </w:rPr>
            </w:pPr>
            <w:r w:rsidRPr="004C12C1">
              <w:rPr>
                <w:rFonts w:eastAsia="Times New Roman" w:cs="Times New Roman"/>
                <w:b/>
                <w:bCs/>
                <w:sz w:val="22"/>
                <w:szCs w:val="20"/>
                <w:shd w:val="clear" w:color="auto" w:fill="92D050"/>
                <w:lang w:val="cs-CZ"/>
              </w:rPr>
              <w:t>6.C Spôsob realizácie projektu, uskutočniteľnosť, potenciál na úspešné uvedenie do praxe , inovatívnosť</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lastRenderedPageBreak/>
              <w:t>Veľmi 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Vynikajúci</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240" w:lineRule="auto"/>
              <w:contextualSpacing/>
              <w:jc w:val="both"/>
              <w:rPr>
                <w:rFonts w:eastAsia="Times New Roman" w:cs="Times New Roman"/>
                <w:b/>
                <w:bCs/>
                <w:sz w:val="18"/>
                <w:szCs w:val="18"/>
                <w:lang w:val="cs-CZ"/>
              </w:rPr>
            </w:pPr>
            <w:r w:rsidRPr="004C12C1">
              <w:rPr>
                <w:rFonts w:eastAsia="Times New Roman" w:cs="Times New Roman"/>
                <w:b/>
                <w:bCs/>
                <w:sz w:val="22"/>
                <w:szCs w:val="20"/>
                <w:shd w:val="clear" w:color="auto" w:fill="92D050"/>
                <w:lang w:val="cs-CZ"/>
              </w:rPr>
              <w:t>6.D Zvýšenie efektivity pri spoločnom riešení, zapojenosť partnerstva, harmonogram ich zapojenia</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Projekt primerane popisuje zvýšenie efektivity pri spoločnom riešení. Zapojenosť partnerov je jednostranná. Pestrosť partnerstva ( t.j. rôznosť oblastí kde pôsobia, rôznosť sektorov kde pôsobia, rôznosť ich zamerania, inštitucionálnej formy a pod. ) v nadväznosti na cieľ projektu a jeho uskutočniteľnosť je nízka.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Veľmi dobrý</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Projekt veľmi dobre deklaruje zvýšenie efektívnosti pri spoločnom postupe v rámci odbytu. Zapojenosť partnerov je primeraná rozsahu a obsahu projektu.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lastRenderedPageBreak/>
              <w:t>Vynikajúci</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Projekt vynikajúco deklaruje  a popisuje zvýšenie efektívnosti pri spoločnom postupe v rámci odbytu. Zapojenosť partnerov je veľmi dobrá..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4C12C1">
              <w:rPr>
                <w:rFonts w:eastAsia="Times New Roman" w:cs="Times New Roman"/>
                <w:b/>
                <w:bCs/>
                <w:sz w:val="22"/>
                <w:szCs w:val="20"/>
                <w:lang w:val="cs-CZ"/>
              </w:rPr>
              <w:t>6.E Rozpočet a nákladová efektívnosť, realizovateľnosť projektu z finančného hľadiska</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Rozpočet projektu pokrýva realizáciu všetkých činností. Žiadateľ ( klaster, partnerstvo )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Rozpočet projektu vynikajúco pokrýva realizáciu všetkých projektovaných činností. Z hľadiska efektívnosti vynaložených zdrojov maximálne zohľadňuje danosti daného sektoru, na ktorý je projekt zameraný. Žiadateľ ( klaster, partnerstvo )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360" w:lineRule="auto"/>
              <w:contextualSpacing/>
              <w:jc w:val="both"/>
              <w:rPr>
                <w:rFonts w:eastAsia="Times New Roman" w:cs="Times New Roman"/>
                <w:b/>
                <w:bCs/>
                <w:szCs w:val="20"/>
                <w:lang w:val="cs-CZ"/>
              </w:rPr>
            </w:pPr>
            <w:r w:rsidRPr="004C12C1">
              <w:rPr>
                <w:rFonts w:eastAsia="Times New Roman" w:cs="Times New Roman"/>
                <w:b/>
                <w:bCs/>
                <w:sz w:val="22"/>
                <w:szCs w:val="20"/>
                <w:lang w:val="cs-CZ"/>
              </w:rPr>
              <w:t>6.F Odborná a technická kapacita žiadateľa</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Dobrá</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Žiadateľ ( klaster, partnerstvo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Veľmi dobra</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Žiadateľ ( klaster, partnerstvo )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lastRenderedPageBreak/>
              <w:t>Vynikajúca</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Žiadateľ ( klaster, partnerstvo )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r w:rsidR="004C12C1" w:rsidRPr="004C12C1" w:rsidTr="004C12C1">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360" w:lineRule="auto"/>
              <w:contextualSpacing/>
              <w:jc w:val="both"/>
              <w:rPr>
                <w:rFonts w:eastAsia="Times New Roman" w:cs="Times New Roman"/>
                <w:b/>
                <w:bCs/>
                <w:szCs w:val="20"/>
                <w:lang w:val="cs-CZ"/>
              </w:rPr>
            </w:pPr>
            <w:r w:rsidRPr="004C12C1">
              <w:rPr>
                <w:rFonts w:eastAsia="Times New Roman" w:cs="Times New Roman"/>
                <w:b/>
                <w:bCs/>
                <w:sz w:val="22"/>
                <w:szCs w:val="20"/>
                <w:lang w:val="cs-CZ"/>
              </w:rPr>
              <w:t>6.G Administratívna kapacita žiadateľa</w:t>
            </w:r>
          </w:p>
        </w:tc>
      </w:tr>
      <w:tr w:rsidR="004C12C1" w:rsidRPr="004C12C1" w:rsidTr="004C12C1">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Žiadateľ ( klaster, partnerstvo )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Žiadateľ ( klaster, partnerstvo )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Žiadateľ ( klaster, partnerstvo )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r w:rsidR="004C12C1" w:rsidRPr="004C12C1" w:rsidTr="004C12C1">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12C1" w:rsidRPr="004C12C1" w:rsidRDefault="004C12C1" w:rsidP="00021947">
            <w:pPr>
              <w:autoSpaceDE w:val="0"/>
              <w:autoSpaceDN w:val="0"/>
              <w:adjustRightInd w:val="0"/>
              <w:spacing w:before="120" w:after="0" w:line="240" w:lineRule="auto"/>
              <w:contextualSpacing/>
              <w:jc w:val="both"/>
              <w:rPr>
                <w:rFonts w:eastAsia="Times New Roman" w:cs="Times New Roman"/>
                <w:b/>
                <w:bCs/>
                <w:szCs w:val="20"/>
                <w:lang w:val="cs-CZ"/>
              </w:rPr>
            </w:pPr>
            <w:r w:rsidRPr="004C12C1">
              <w:rPr>
                <w:rFonts w:eastAsia="Times New Roman" w:cs="Times New Roman"/>
                <w:b/>
                <w:bCs/>
                <w:sz w:val="22"/>
                <w:szCs w:val="20"/>
                <w:lang w:val="cs-CZ"/>
              </w:rPr>
              <w:t>6.H  Udržateľnosť, propagácia resp. udržateľnosť</w:t>
            </w:r>
          </w:p>
        </w:tc>
      </w:tr>
      <w:tr w:rsidR="004C12C1" w:rsidRPr="004C12C1" w:rsidTr="004C12C1">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Rozpätie</w:t>
            </w:r>
          </w:p>
        </w:tc>
        <w:tc>
          <w:tcPr>
            <w:tcW w:w="4778"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Popis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b/>
                <w:bCs/>
                <w:sz w:val="18"/>
                <w:szCs w:val="18"/>
                <w:lang w:val="cs-CZ"/>
              </w:rPr>
              <w:t>Body</w:t>
            </w:r>
          </w:p>
        </w:tc>
      </w:tr>
      <w:tr w:rsidR="004C12C1" w:rsidRPr="004C12C1" w:rsidTr="004C12C1">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Dobré</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 xml:space="preserve"> Spôsob propagácie, šírenia výsledkov je v minimálnom rozsahu. Žiadateľ nevyužíva viac komunikačných kanálov. Spôsob propagácie resp. šírenia zasahuje nízky rozsah potenciálnych prijímateľov. Šírenie výsledkov nie je zamerané na viac spektier resp. oblastí. Udržateľnosť projektu je primeraná.</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1</w:t>
            </w:r>
          </w:p>
        </w:tc>
      </w:tr>
      <w:tr w:rsidR="004C12C1" w:rsidRPr="004C12C1" w:rsidTr="004C12C1">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Veľmi dobré</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Spôsob propagácie resp.  šírenia výsledkov je v primeranom rozsahu zamerania projektu. Žiadateľ využíva viac komunikačných kanálov. Spôsob šírenia resp. propagácie zasahuje primeraný rozsah potenciálnych prijímateľov. Šírenie výsledkov  je zamerané na viac spektier resp. oblastí.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3</w:t>
            </w:r>
          </w:p>
        </w:tc>
      </w:tr>
      <w:tr w:rsidR="004C12C1" w:rsidRPr="004C12C1" w:rsidTr="004C12C1">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b/>
                <w:bCs/>
                <w:sz w:val="18"/>
                <w:szCs w:val="18"/>
                <w:lang w:val="cs-CZ"/>
              </w:rPr>
            </w:pPr>
            <w:r w:rsidRPr="004C12C1">
              <w:rPr>
                <w:rFonts w:eastAsia="Times New Roman" w:cs="Times New Roman"/>
                <w:sz w:val="18"/>
                <w:szCs w:val="18"/>
                <w:lang w:val="cs-CZ"/>
              </w:rPr>
              <w:t>Vynikajúce</w:t>
            </w:r>
          </w:p>
        </w:tc>
        <w:tc>
          <w:tcPr>
            <w:tcW w:w="4778" w:type="dxa"/>
            <w:tcBorders>
              <w:top w:val="single" w:sz="4" w:space="0" w:color="auto"/>
              <w:left w:val="single" w:sz="4" w:space="0" w:color="auto"/>
              <w:bottom w:val="single" w:sz="4" w:space="0" w:color="auto"/>
              <w:right w:val="single" w:sz="4" w:space="0" w:color="auto"/>
            </w:tcBorders>
            <w:hideMark/>
          </w:tcPr>
          <w:p w:rsidR="004C12C1" w:rsidRPr="004C12C1" w:rsidRDefault="004C12C1" w:rsidP="00141E90">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Spôsob propagácie resp. šírenia výsledkov je vo veľmi dobrom rozsahu  vzhľadom na zameranie  projektu. Žiadateľ využíva široké spektrá komunikačných kanálov. Na šírenie výsledkov vynakladá primerané výdavky. Spôsob šírenia resp. propagácie zasahuje primeraný rozsah potenciálnych prijímateľov. Šírenie výsledkov  je zamerané na všetky spektrá  resp. oblastí potenciálnych užívateľov. Na šírenie výsledkov resp. propagáciu využíva primeraných expertov.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hideMark/>
          </w:tcPr>
          <w:p w:rsidR="004C12C1" w:rsidRPr="004C12C1" w:rsidRDefault="004C12C1" w:rsidP="00021947">
            <w:pPr>
              <w:spacing w:before="120" w:after="120" w:line="240" w:lineRule="auto"/>
              <w:jc w:val="both"/>
              <w:rPr>
                <w:rFonts w:eastAsia="Times New Roman" w:cs="Times New Roman"/>
                <w:sz w:val="18"/>
                <w:szCs w:val="18"/>
                <w:lang w:val="cs-CZ"/>
              </w:rPr>
            </w:pPr>
            <w:r w:rsidRPr="004C12C1">
              <w:rPr>
                <w:rFonts w:eastAsia="Times New Roman" w:cs="Times New Roman"/>
                <w:sz w:val="18"/>
                <w:szCs w:val="18"/>
                <w:lang w:val="cs-CZ"/>
              </w:rPr>
              <w:t>6</w:t>
            </w:r>
          </w:p>
        </w:tc>
      </w:tr>
    </w:tbl>
    <w:p w:rsidR="004C12C1" w:rsidRPr="004C12C1" w:rsidRDefault="004C12C1" w:rsidP="00141E90">
      <w:pPr>
        <w:spacing w:after="240" w:line="240" w:lineRule="auto"/>
        <w:jc w:val="both"/>
        <w:rPr>
          <w:rFonts w:eastAsia="Times New Roman" w:cs="Times New Roman"/>
          <w:bCs/>
          <w:szCs w:val="24"/>
        </w:rPr>
      </w:pPr>
    </w:p>
    <w:p w:rsidR="004C12C1" w:rsidRPr="004C12C1" w:rsidRDefault="004C12C1" w:rsidP="00FD40D5">
      <w:pPr>
        <w:spacing w:after="240" w:line="240" w:lineRule="auto"/>
        <w:jc w:val="both"/>
        <w:rPr>
          <w:rFonts w:eastAsia="Times New Roman" w:cs="Times New Roman"/>
          <w:bCs/>
          <w:szCs w:val="24"/>
        </w:rPr>
      </w:pPr>
      <w:r w:rsidRPr="004C12C1">
        <w:rPr>
          <w:rFonts w:eastAsia="Times New Roman" w:cs="Times New Roman"/>
          <w:bCs/>
          <w:szCs w:val="24"/>
        </w:rPr>
        <w:t xml:space="preserve">Princípy uplatnenia výberu: </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lastRenderedPageBreak/>
        <w:t>1) Výberová komisia MAS v zmysle čl. 34 ods. 3, písm. c) a f) všeobecného nariadenia vykonáva výber ŽoNFP podľa poradia ich prínosu k plneniu cieľov a zámerov stratégie CLLD a stanovuje výšku podpory.</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2) S cieľom naplnenia podmienok ods. 1 tejto kapitoly výberová komisia vykonáva nasledovné činnosti:</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a) zabezpečí proces posúdenia projektových zámerov (ak relevantné)/hodnotenia ŽoNFP/ŽoPr;</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b) posudzuje splnenie podmienok poskytnutia príspevku určených vo výzve;</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c) prideľuje body jednotlivým projektovým zámerom (ak relevantné)/ŽoNFP/ŽoPr na základe výsledkov posúdenia/odborného hodnotenia a zoradí projektové zámery/ŽoNFP/ŽoPr podľa bodového hodnotenia;</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 xml:space="preserve">d) vykoná výber projektových zámerov (ak relevantné)/ŽoNFP/ŽoPr berúc do úvahy ustanovenia kapitoly 8 a 9, resp. kapitoly 11 </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e) schvaľuje/odporúča, resp. neschvaľuje/neodporúča ŽoNFP na financovanie z PRV;</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f) schvaľuje/odporúča, resp. neschvaľuje/neodporúča ŽoPr na financovanie z IROP;</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g) schvaľuje/odporúča, resp. neschvaľuje/neodporúča vydanie hodnotiacej správy pre projektové zámery (ak relevantné);</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h) vypracuje záverečnú správu výzvy projektového zámeru/ŽoNFP v rámci PRV SR 2014 – 2020</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i) vypracuje Protokol o výbere ŽoPr</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j) stanovuje výšku podpory NFP pre jednotlivé ŽoNFP/ŽoPr.</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3) Výberová komisia má minimálne 3 členov. Počet členov musí byť vždy nepárny. MAS môže okrem riadnych členov menovať aj náhradníkov členov výberovej komisie.</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4) Spôsob voľby/odvolania, výber členov výberovej komisie MAS a vykonávané činnosti musia byť stanovené v stratégii CLLD.</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5) Člen výberovej komisie nemusí pôsobiť (mať trvalé, prípadne prechodné bydlisko, sídlo alebo prevádzku) v území MAS. Pre jednu výzvu bude stanovená jedna výberová komisia.</w:t>
      </w:r>
    </w:p>
    <w:p w:rsidR="00FD40D5" w:rsidRPr="00FD40D5" w:rsidRDefault="00FD40D5" w:rsidP="00FD40D5">
      <w:pPr>
        <w:spacing w:after="240" w:line="240" w:lineRule="auto"/>
        <w:jc w:val="both"/>
        <w:rPr>
          <w:rFonts w:eastAsia="Times New Roman" w:cs="Times New Roman"/>
          <w:szCs w:val="24"/>
          <w:lang w:eastAsia="sk-SK"/>
        </w:rPr>
      </w:pPr>
      <w:r w:rsidRPr="00FD40D5">
        <w:rPr>
          <w:rFonts w:eastAsia="Times New Roman" w:cs="Times New Roman"/>
          <w:szCs w:val="24"/>
          <w:lang w:eastAsia="sk-SK"/>
        </w:rPr>
        <w:t>6) Výkonný orgán MAS menuje vždy novú výberovú komisiu pre každú výzvu na predkladanie projektových zámerov/ŽoNFP, pričom jednotlivý členovia sa môžu opakovať. V rámci jednej výzvy môže byť menovaná len jedna výberová komisia na celú výzvu, výnimkou môže byť len výmena členov z opodstatnených dôvodov. Opodstatnenými dôvody sú najmä konflikt záujmov, úmrtie člena výberovej komisie, jeho dlhodobá pracovná neschopnosť alebo nečinnosť a pod.</w:t>
      </w:r>
    </w:p>
    <w:p w:rsidR="00FD40D5" w:rsidRPr="004C12C1" w:rsidRDefault="00FD40D5" w:rsidP="00FD40D5">
      <w:pPr>
        <w:spacing w:before="240" w:after="240" w:line="240" w:lineRule="auto"/>
        <w:jc w:val="both"/>
        <w:rPr>
          <w:rFonts w:eastAsia="Times New Roman" w:cs="Times New Roman"/>
          <w:szCs w:val="24"/>
        </w:rPr>
      </w:pPr>
      <w:r w:rsidRPr="00FD40D5">
        <w:rPr>
          <w:rFonts w:eastAsia="Times New Roman" w:cs="Times New Roman"/>
          <w:szCs w:val="24"/>
          <w:lang w:eastAsia="sk-SK"/>
        </w:rPr>
        <w:lastRenderedPageBreak/>
        <w:t>7) Členstvo vo výberovej komisii je nezlučiteľné s členstvom vo výkonnom orgáne, kontrolnom orgáne a monitorovacom výbore združenia.</w:t>
      </w:r>
    </w:p>
    <w:p w:rsidR="004C12C1" w:rsidRPr="004C12C1" w:rsidRDefault="004C12C1" w:rsidP="00090CC4">
      <w:pPr>
        <w:spacing w:before="120" w:after="120" w:line="240" w:lineRule="auto"/>
        <w:jc w:val="both"/>
        <w:rPr>
          <w:rFonts w:eastAsia="Times New Roman" w:cs="Times New Roman"/>
          <w:szCs w:val="24"/>
          <w:lang w:eastAsia="sk-SK"/>
        </w:rPr>
      </w:pPr>
      <w:r w:rsidRPr="004C12C1">
        <w:rPr>
          <w:rFonts w:eastAsia="Times New Roman" w:cs="Times New Roman"/>
          <w:szCs w:val="24"/>
          <w:lang w:eastAsia="sk-SK"/>
        </w:rPr>
        <w:t>Minimálna hranicu požadovaných bodov z dôvodu aby sa zamedzilo schváleniu vyslovene zlých projektov je 50.</w:t>
      </w:r>
    </w:p>
    <w:p w:rsidR="00090CC4" w:rsidRDefault="004C12C1" w:rsidP="00021947">
      <w:pPr>
        <w:spacing w:before="120" w:after="120" w:line="240" w:lineRule="auto"/>
        <w:jc w:val="both"/>
        <w:rPr>
          <w:rFonts w:eastAsia="Times New Roman" w:cs="Times New Roman"/>
          <w:b/>
          <w:bCs/>
          <w:szCs w:val="24"/>
        </w:rPr>
      </w:pPr>
      <w:r w:rsidRPr="004C12C1">
        <w:rPr>
          <w:rFonts w:eastAsia="Times New Roman" w:cs="Times New Roman"/>
          <w:szCs w:val="24"/>
        </w:rPr>
        <w:t>V prípade verejného subjektu ako hlavného aktéra  spolupráce bude možné využiť aj postupy v zmysle § 26 zákona 292/2014 Z. z. o príspevku poskytovanom z európskych štrukturálnych a investičných fondov a o zmene a doplnení niektorých zákonov.</w:t>
      </w:r>
    </w:p>
    <w:p w:rsidR="00090CC4" w:rsidRPr="0091238E" w:rsidRDefault="00090CC4" w:rsidP="00090CC4">
      <w:pPr>
        <w:spacing w:before="120" w:after="120" w:line="240" w:lineRule="auto"/>
        <w:jc w:val="both"/>
        <w:rPr>
          <w:rFonts w:eastAsia="Times New Roman" w:cs="Times New Roman"/>
          <w:szCs w:val="24"/>
          <w:u w:val="single"/>
          <w:lang w:eastAsia="sk-SK"/>
        </w:rPr>
      </w:pPr>
      <w:r w:rsidRPr="0091238E">
        <w:rPr>
          <w:rFonts w:eastAsia="Times New Roman" w:cs="Times New Roman"/>
          <w:szCs w:val="24"/>
          <w:u w:val="single"/>
          <w:lang w:eastAsia="sk-SK"/>
        </w:rPr>
        <w:t>Rozlišovacie kritériá:</w:t>
      </w:r>
    </w:p>
    <w:p w:rsid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Rozlišovacie kritériá sa aplikujú v prípade, ak sa na základe poradia vytvoreného zoradením ŽoNFP podľa počtu dosiahnutých bodov nachádza na hranici vytvorenej výškou alokácie viacero ŽoNFP s rovnakým počtom bodov, t.j. ak dve alebo viac ŽoNFP dosiahli rovnaké bodové hodnotenie a alokácia určená vo výzve nepostačuje na schválenie všetkých takýchto žiadostí o poskytnutie nenávratného finančného príspevku.</w:t>
      </w:r>
    </w:p>
    <w:p w:rsidR="00090CC4" w:rsidRDefault="00090CC4" w:rsidP="00090CC4">
      <w:pPr>
        <w:spacing w:before="120" w:after="120" w:line="240" w:lineRule="auto"/>
        <w:jc w:val="both"/>
        <w:rPr>
          <w:rFonts w:eastAsia="Times New Roman" w:cs="Times New Roman"/>
          <w:szCs w:val="24"/>
          <w:lang w:eastAsia="sk-SK"/>
        </w:rPr>
      </w:pPr>
    </w:p>
    <w:tbl>
      <w:tblPr>
        <w:tblStyle w:val="Mriekatabuky1"/>
        <w:tblW w:w="0" w:type="auto"/>
        <w:tblLook w:val="04A0" w:firstRow="1" w:lastRow="0" w:firstColumn="1" w:lastColumn="0" w:noHBand="0" w:noVBand="1"/>
      </w:tblPr>
      <w:tblGrid>
        <w:gridCol w:w="544"/>
        <w:gridCol w:w="8744"/>
      </w:tblGrid>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P.č.</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Rozlišovacie kritérium</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1.</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A949D0">
              <w:t>Udržateľnosť, propagácia resp. udržateľnosť</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2.</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A949D0">
              <w:t>Spôsob realizácie projektu, uskutočniteľnosť, potenciál na úspešné uvedenie do praxe , inovatívnosť</w:t>
            </w:r>
          </w:p>
        </w:tc>
      </w:tr>
      <w:tr w:rsidR="00090CC4" w:rsidRPr="00090CC4" w:rsidTr="0091238E">
        <w:tc>
          <w:tcPr>
            <w:tcW w:w="544" w:type="dxa"/>
            <w:shd w:val="clear" w:color="auto" w:fill="auto"/>
          </w:tcPr>
          <w:p w:rsidR="00090CC4" w:rsidRPr="00090CC4" w:rsidRDefault="00090CC4" w:rsidP="0091238E">
            <w:pPr>
              <w:jc w:val="both"/>
              <w:rPr>
                <w:rFonts w:ascii="Arial" w:eastAsia="Calibri" w:hAnsi="Arial" w:cs="Arial"/>
                <w:sz w:val="19"/>
                <w:szCs w:val="19"/>
              </w:rPr>
            </w:pPr>
            <w:r w:rsidRPr="00090CC4">
              <w:rPr>
                <w:rFonts w:ascii="Arial" w:eastAsia="Calibri" w:hAnsi="Arial" w:cs="Arial"/>
                <w:sz w:val="19"/>
                <w:szCs w:val="19"/>
              </w:rPr>
              <w:t>3.</w:t>
            </w:r>
          </w:p>
        </w:tc>
        <w:tc>
          <w:tcPr>
            <w:tcW w:w="8744" w:type="dxa"/>
            <w:shd w:val="clear" w:color="auto" w:fill="auto"/>
          </w:tcPr>
          <w:p w:rsidR="00090CC4" w:rsidRPr="00090CC4" w:rsidRDefault="00090CC4" w:rsidP="0091238E">
            <w:pPr>
              <w:jc w:val="both"/>
              <w:rPr>
                <w:rFonts w:ascii="Arial" w:eastAsia="Calibri" w:hAnsi="Arial" w:cs="Arial"/>
                <w:sz w:val="19"/>
                <w:szCs w:val="19"/>
              </w:rPr>
            </w:pPr>
            <w:r w:rsidRPr="00A949D0">
              <w:t>Rozpočet a nákladová efektívnosť, realizovateľnosť projektu z finančného hľadiska</w:t>
            </w:r>
          </w:p>
        </w:tc>
      </w:tr>
    </w:tbl>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Aplikácia rozlišovacích kritérií:</w:t>
      </w:r>
    </w:p>
    <w:p w:rsidR="00090CC4" w:rsidRPr="00090CC4"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A.</w:t>
      </w:r>
      <w:r w:rsidRPr="00090CC4">
        <w:rPr>
          <w:rFonts w:eastAsia="Times New Roman" w:cs="Times New Roman"/>
          <w:szCs w:val="24"/>
          <w:lang w:eastAsia="sk-SK"/>
        </w:rPr>
        <w:tab/>
        <w:t xml:space="preserve">Poradie na základe rozlišovacích kritérií sa určí podľa dosiahnutého celkového počtu bodov  pre dané kritériá z hodnotenia </w:t>
      </w:r>
      <w:r>
        <w:rPr>
          <w:rFonts w:eastAsia="Times New Roman" w:cs="Times New Roman"/>
          <w:szCs w:val="24"/>
          <w:lang w:eastAsia="sk-SK"/>
        </w:rPr>
        <w:t xml:space="preserve">kvality projektu </w:t>
      </w:r>
      <w:r w:rsidRPr="00090CC4">
        <w:rPr>
          <w:rFonts w:eastAsia="Times New Roman" w:cs="Times New Roman"/>
          <w:szCs w:val="24"/>
          <w:lang w:eastAsia="sk-SK"/>
        </w:rPr>
        <w:t xml:space="preserve">od najvyššieho počtu po najnižší počet bodov </w:t>
      </w:r>
    </w:p>
    <w:p w:rsidR="00090CC4" w:rsidRPr="0060217F" w:rsidRDefault="00090CC4" w:rsidP="00090CC4">
      <w:pPr>
        <w:spacing w:before="120" w:after="120" w:line="240" w:lineRule="auto"/>
        <w:jc w:val="both"/>
        <w:rPr>
          <w:rFonts w:eastAsia="Times New Roman" w:cs="Times New Roman"/>
          <w:szCs w:val="24"/>
          <w:lang w:eastAsia="sk-SK"/>
        </w:rPr>
      </w:pPr>
      <w:r w:rsidRPr="00090CC4">
        <w:rPr>
          <w:rFonts w:eastAsia="Times New Roman" w:cs="Times New Roman"/>
          <w:szCs w:val="24"/>
          <w:lang w:eastAsia="sk-SK"/>
        </w:rPr>
        <w:t>B.</w:t>
      </w:r>
      <w:r w:rsidRPr="00090CC4">
        <w:rPr>
          <w:rFonts w:eastAsia="Times New Roman" w:cs="Times New Roman"/>
          <w:szCs w:val="24"/>
          <w:lang w:eastAsia="sk-SK"/>
        </w:rPr>
        <w:tab/>
        <w:t xml:space="preserve">V prípade rovnosti bodov, po aplikácii bodu A.  rozlišovacích kritérií, o poradí rozhoduje počet bodov dosiahnutý v rozlišovacom kritériu č. 1 – </w:t>
      </w:r>
      <w:r w:rsidRPr="00090CC4">
        <w:rPr>
          <w:rFonts w:eastAsia="Times New Roman" w:cs="Times New Roman"/>
          <w:szCs w:val="24"/>
          <w:lang w:eastAsia="sk-SK"/>
        </w:rPr>
        <w:t>Udržateľnosť, propagácia resp. udržateľnosť</w:t>
      </w:r>
      <w:r w:rsidRPr="00090CC4">
        <w:rPr>
          <w:rFonts w:eastAsia="Times New Roman" w:cs="Times New Roman"/>
          <w:szCs w:val="24"/>
          <w:lang w:eastAsia="sk-SK"/>
        </w:rPr>
        <w:t xml:space="preserve">. V prípade, ak aj po aplikácii bodu B a rozlišovacieho kritéria č. 1 budú mať žiadosti o NFP rovnaký počet bodov, rozhoduje o poradí počet bodov dosiahnutý v rozlišovacom kritériu č. 2 </w:t>
      </w:r>
      <w:r w:rsidRPr="00090CC4">
        <w:rPr>
          <w:rFonts w:eastAsia="Times New Roman" w:cs="Times New Roman"/>
          <w:szCs w:val="24"/>
          <w:lang w:eastAsia="sk-SK"/>
        </w:rPr>
        <w:t>Spôsob realizácie projektu, uskutočniteľnosť, potenciál na úspešné uvedenie do praxe , inovatívnosť</w:t>
      </w:r>
      <w:r w:rsidRPr="00090CC4">
        <w:rPr>
          <w:rFonts w:eastAsia="Times New Roman" w:cs="Times New Roman"/>
          <w:szCs w:val="24"/>
          <w:lang w:eastAsia="sk-SK"/>
        </w:rPr>
        <w:t>. Rovnaký postup sa aplikuje aj pri rozlišovacom kritériu č. 3, v prípade ak predošlé rozlišovacie kritériá nestanovia (nerozlíšia) poradie.</w:t>
      </w:r>
    </w:p>
    <w:p w:rsidR="00090CC4" w:rsidRPr="008C1AD6" w:rsidRDefault="00090CC4" w:rsidP="00021947">
      <w:pPr>
        <w:spacing w:before="120" w:after="120" w:line="240" w:lineRule="auto"/>
        <w:jc w:val="both"/>
        <w:rPr>
          <w:rFonts w:eastAsia="Times New Roman" w:cs="Times New Roman"/>
          <w:b/>
          <w:bCs/>
          <w:szCs w:val="24"/>
        </w:rPr>
      </w:pPr>
    </w:p>
    <w:p w:rsidR="008C1AD6" w:rsidRDefault="008C1AD6" w:rsidP="00021947">
      <w:pPr>
        <w:spacing w:before="120" w:after="120" w:line="240" w:lineRule="auto"/>
        <w:jc w:val="both"/>
        <w:rPr>
          <w:rFonts w:eastAsia="Times New Roman" w:cs="Times New Roman"/>
          <w:szCs w:val="24"/>
          <w:lang w:eastAsia="sk-SK"/>
        </w:rPr>
      </w:pPr>
    </w:p>
    <w:sectPr w:rsidR="008C1AD6" w:rsidSect="00EC7F3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A4" w:rsidRDefault="001A61A4" w:rsidP="00F760A1">
      <w:pPr>
        <w:spacing w:after="0" w:line="240" w:lineRule="auto"/>
      </w:pPr>
      <w:r>
        <w:separator/>
      </w:r>
    </w:p>
  </w:endnote>
  <w:endnote w:type="continuationSeparator" w:id="0">
    <w:p w:rsidR="001A61A4" w:rsidRDefault="001A61A4" w:rsidP="00F7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24606"/>
      <w:docPartObj>
        <w:docPartGallery w:val="Page Numbers (Bottom of Page)"/>
        <w:docPartUnique/>
      </w:docPartObj>
    </w:sdtPr>
    <w:sdtContent>
      <w:p w:rsidR="00141E90" w:rsidRDefault="00141E90">
        <w:pPr>
          <w:pStyle w:val="Pta"/>
          <w:jc w:val="center"/>
        </w:pPr>
        <w:r>
          <w:fldChar w:fldCharType="begin"/>
        </w:r>
        <w:r>
          <w:instrText>PAGE   \* MERGEFORMAT</w:instrText>
        </w:r>
        <w:r>
          <w:fldChar w:fldCharType="separate"/>
        </w:r>
        <w:r w:rsidR="00021947">
          <w:rPr>
            <w:noProof/>
          </w:rPr>
          <w:t>1</w:t>
        </w:r>
        <w:r>
          <w:rPr>
            <w:noProof/>
          </w:rPr>
          <w:fldChar w:fldCharType="end"/>
        </w:r>
      </w:p>
    </w:sdtContent>
  </w:sdt>
  <w:p w:rsidR="00141E90" w:rsidRPr="00F760A1" w:rsidRDefault="00141E90" w:rsidP="00F760A1">
    <w:pPr>
      <w:pStyle w:val="Pta"/>
      <w:rPr>
        <w:sz w:val="18"/>
        <w:szCs w:val="18"/>
      </w:rPr>
    </w:pPr>
    <w:r w:rsidRPr="00F760A1">
      <w:rPr>
        <w:sz w:val="18"/>
        <w:szCs w:val="18"/>
      </w:rPr>
      <w:t>Mobil: +421 948 074741</w:t>
    </w:r>
    <w:r>
      <w:rPr>
        <w:sz w:val="18"/>
        <w:szCs w:val="18"/>
      </w:rPr>
      <w:t>/0904607508</w:t>
    </w:r>
    <w:r w:rsidRPr="00F760A1">
      <w:rPr>
        <w:sz w:val="18"/>
        <w:szCs w:val="18"/>
      </w:rPr>
      <w:t xml:space="preserve">    email: </w:t>
    </w:r>
    <w:hyperlink r:id="rId1" w:history="1">
      <w:r w:rsidRPr="00F760A1">
        <w:rPr>
          <w:rStyle w:val="Hypertextovprepojenie"/>
          <w:sz w:val="18"/>
          <w:szCs w:val="18"/>
        </w:rPr>
        <w:t>manazment@maschopokjuh.eu</w:t>
      </w:r>
    </w:hyperlink>
    <w:hyperlink r:id="rId2" w:history="1">
      <w:r w:rsidRPr="00F760A1">
        <w:rPr>
          <w:rStyle w:val="Hypertextovprepojenie"/>
          <w:sz w:val="18"/>
          <w:szCs w:val="18"/>
        </w:rPr>
        <w:t>www.maschopokjuh.eu</w:t>
      </w:r>
    </w:hyperlink>
    <w:r w:rsidRPr="00F760A1">
      <w:rPr>
        <w:sz w:val="18"/>
        <w:szCs w:val="18"/>
      </w:rPr>
      <w:tab/>
      <w:t xml:space="preserve">    IČO:45020205 </w:t>
    </w:r>
  </w:p>
  <w:p w:rsidR="00141E90" w:rsidRPr="00F760A1" w:rsidRDefault="00141E90" w:rsidP="00F760A1">
    <w:pPr>
      <w:pStyle w:val="Pta"/>
      <w:rPr>
        <w:sz w:val="18"/>
        <w:szCs w:val="18"/>
      </w:rPr>
    </w:pPr>
  </w:p>
  <w:p w:rsidR="00141E90" w:rsidRDefault="00141E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A4" w:rsidRDefault="001A61A4" w:rsidP="00F760A1">
      <w:pPr>
        <w:spacing w:after="0" w:line="240" w:lineRule="auto"/>
      </w:pPr>
      <w:r>
        <w:separator/>
      </w:r>
    </w:p>
  </w:footnote>
  <w:footnote w:type="continuationSeparator" w:id="0">
    <w:p w:rsidR="001A61A4" w:rsidRDefault="001A61A4" w:rsidP="00F7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90" w:rsidRPr="00F760A1" w:rsidRDefault="00141E90" w:rsidP="00F760A1">
    <w:pPr>
      <w:spacing w:after="0"/>
      <w:ind w:left="2124" w:firstLine="708"/>
      <w:rPr>
        <w:rFonts w:asciiTheme="minorHAnsi" w:hAnsiTheme="minorHAnsi"/>
        <w:sz w:val="20"/>
        <w:szCs w:val="20"/>
      </w:rPr>
    </w:pPr>
    <w:r w:rsidRPr="00F760A1">
      <w:rPr>
        <w:rFonts w:eastAsia="Times New Roman"/>
        <w:noProof/>
        <w:sz w:val="20"/>
        <w:szCs w:val="20"/>
        <w:lang w:eastAsia="sk-SK"/>
      </w:rPr>
      <w:drawing>
        <wp:anchor distT="0" distB="0" distL="114300" distR="114300" simplePos="0" relativeHeight="251659264" behindDoc="0" locked="0" layoutInCell="1" allowOverlap="1" wp14:anchorId="76A2D7F7" wp14:editId="604416B0">
          <wp:simplePos x="0" y="0"/>
          <wp:positionH relativeFrom="column">
            <wp:posOffset>694687</wp:posOffset>
          </wp:positionH>
          <wp:positionV relativeFrom="paragraph">
            <wp:posOffset>-165735</wp:posOffset>
          </wp:positionV>
          <wp:extent cx="932816" cy="1164588"/>
          <wp:effectExtent l="0" t="0" r="634" b="0"/>
          <wp:wrapSquare wrapText="bothSides"/>
          <wp:docPr id="1" name="Obrázo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2816" cy="1164588"/>
                  </a:xfrm>
                  <a:prstGeom prst="rect">
                    <a:avLst/>
                  </a:prstGeom>
                  <a:noFill/>
                  <a:ln>
                    <a:noFill/>
                    <a:prstDash/>
                  </a:ln>
                </pic:spPr>
              </pic:pic>
            </a:graphicData>
          </a:graphic>
        </wp:anchor>
      </w:drawing>
    </w:r>
    <w:r w:rsidRPr="00F760A1">
      <w:rPr>
        <w:rFonts w:eastAsia="Times New Roman"/>
        <w:sz w:val="20"/>
        <w:szCs w:val="20"/>
        <w:lang w:eastAsia="ar-SA"/>
      </w:rPr>
      <w:t>Miestna akčná skupina Chopok juh, Mýto pod Ďumbierom 64, 976 44,</w:t>
    </w:r>
  </w:p>
  <w:p w:rsidR="00141E90" w:rsidRPr="00F760A1" w:rsidRDefault="00141E90" w:rsidP="00F760A1">
    <w:pPr>
      <w:spacing w:after="0" w:line="240" w:lineRule="auto"/>
      <w:ind w:left="2124" w:firstLine="708"/>
      <w:rPr>
        <w:rFonts w:eastAsia="Times New Roman"/>
        <w:sz w:val="20"/>
        <w:szCs w:val="20"/>
        <w:lang w:eastAsia="ar-SA"/>
      </w:rPr>
    </w:pPr>
    <w:r w:rsidRPr="00F760A1">
      <w:rPr>
        <w:rFonts w:eastAsia="Times New Roman"/>
        <w:sz w:val="20"/>
        <w:szCs w:val="20"/>
        <w:lang w:eastAsia="ar-SA"/>
      </w:rPr>
      <w:t>tel: 0948 074 741</w:t>
    </w:r>
  </w:p>
  <w:p w:rsidR="00141E90" w:rsidRPr="00F760A1" w:rsidRDefault="00141E90" w:rsidP="00F760A1">
    <w:pPr>
      <w:spacing w:after="0" w:line="240" w:lineRule="auto"/>
      <w:ind w:left="2124" w:firstLine="708"/>
      <w:rPr>
        <w:rFonts w:eastAsia="Times New Roman"/>
        <w:sz w:val="20"/>
        <w:szCs w:val="20"/>
        <w:lang w:eastAsia="ar-SA"/>
      </w:rPr>
    </w:pPr>
    <w:r w:rsidRPr="00F760A1">
      <w:rPr>
        <w:rFonts w:eastAsia="Times New Roman"/>
        <w:sz w:val="20"/>
        <w:szCs w:val="20"/>
        <w:lang w:eastAsia="ar-SA"/>
      </w:rPr>
      <w:t>email: manazment@maschopokjuh.eu</w:t>
    </w:r>
  </w:p>
  <w:p w:rsidR="00141E90" w:rsidRPr="00F760A1" w:rsidRDefault="00141E90" w:rsidP="00F760A1">
    <w:pPr>
      <w:spacing w:after="0" w:line="240" w:lineRule="auto"/>
      <w:ind w:left="2124" w:firstLine="708"/>
      <w:rPr>
        <w:rFonts w:eastAsia="Times New Roman"/>
        <w:sz w:val="20"/>
        <w:szCs w:val="20"/>
        <w:lang w:eastAsia="ar-SA"/>
      </w:rPr>
    </w:pPr>
    <w:r w:rsidRPr="00F760A1">
      <w:rPr>
        <w:rFonts w:eastAsia="Times New Roman"/>
        <w:sz w:val="20"/>
        <w:szCs w:val="20"/>
        <w:lang w:eastAsia="ar-SA"/>
      </w:rPr>
      <w:t>IČO: 45 02 02 05</w:t>
    </w:r>
  </w:p>
  <w:p w:rsidR="00141E90" w:rsidRPr="00F760A1" w:rsidRDefault="00141E90" w:rsidP="00F760A1">
    <w:pPr>
      <w:spacing w:after="0" w:line="240" w:lineRule="auto"/>
      <w:ind w:left="2124" w:firstLine="708"/>
      <w:rPr>
        <w:rFonts w:eastAsia="Times New Roman"/>
        <w:sz w:val="20"/>
        <w:szCs w:val="20"/>
        <w:lang w:eastAsia="ar-SA"/>
      </w:rPr>
    </w:pPr>
    <w:r w:rsidRPr="00F760A1">
      <w:rPr>
        <w:rFonts w:eastAsia="Times New Roman"/>
        <w:sz w:val="20"/>
        <w:szCs w:val="20"/>
        <w:lang w:eastAsia="ar-SA"/>
      </w:rPr>
      <w:t>DIČ: 202 274 2854</w:t>
    </w:r>
  </w:p>
  <w:p w:rsidR="00141E90" w:rsidRPr="00F760A1" w:rsidRDefault="00141E90" w:rsidP="00F760A1">
    <w:pPr>
      <w:spacing w:after="0" w:line="240" w:lineRule="auto"/>
      <w:ind w:left="2124" w:firstLine="708"/>
      <w:rPr>
        <w:rFonts w:eastAsia="Times New Roman"/>
        <w:sz w:val="20"/>
        <w:szCs w:val="20"/>
        <w:lang w:eastAsia="ar-SA"/>
      </w:rPr>
    </w:pPr>
    <w:r w:rsidRPr="00F760A1">
      <w:rPr>
        <w:rFonts w:eastAsia="Times New Roman"/>
        <w:sz w:val="20"/>
        <w:szCs w:val="20"/>
        <w:lang w:eastAsia="ar-SA"/>
      </w:rPr>
      <w:t>Neplatiteľ DPH</w:t>
    </w:r>
  </w:p>
  <w:p w:rsidR="00141E90" w:rsidRPr="00F760A1" w:rsidRDefault="00141E90" w:rsidP="00F760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809"/>
    <w:multiLevelType w:val="hybridMultilevel"/>
    <w:tmpl w:val="5BEE54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5A96660"/>
    <w:multiLevelType w:val="hybridMultilevel"/>
    <w:tmpl w:val="560A4F60"/>
    <w:lvl w:ilvl="0" w:tplc="BF3C0E2A">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372D20"/>
    <w:multiLevelType w:val="hybridMultilevel"/>
    <w:tmpl w:val="DDE2E994"/>
    <w:lvl w:ilvl="0" w:tplc="28606BFA">
      <w:start w:val="1"/>
      <w:numFmt w:val="lowerLetter"/>
      <w:lvlText w:val="%1)"/>
      <w:lvlJc w:val="left"/>
      <w:pPr>
        <w:tabs>
          <w:tab w:val="num" w:pos="786"/>
        </w:tabs>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lvl>
    <w:lvl w:ilvl="2" w:tplc="BF3C0E2A">
      <w:start w:val="1"/>
      <w:numFmt w:val="decimal"/>
      <w:lvlText w:val="%3)"/>
      <w:lvlJc w:val="left"/>
      <w:pPr>
        <w:ind w:left="786"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099E250B"/>
    <w:multiLevelType w:val="hybridMultilevel"/>
    <w:tmpl w:val="74E88442"/>
    <w:lvl w:ilvl="0" w:tplc="2F2ACC4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
    <w:nsid w:val="12032E70"/>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16306BF4"/>
    <w:multiLevelType w:val="hybridMultilevel"/>
    <w:tmpl w:val="905ED2D0"/>
    <w:lvl w:ilvl="0" w:tplc="86862458">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163514CC"/>
    <w:multiLevelType w:val="hybridMultilevel"/>
    <w:tmpl w:val="FBE8813E"/>
    <w:lvl w:ilvl="0" w:tplc="70E6A33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9">
    <w:nsid w:val="16FB48FC"/>
    <w:multiLevelType w:val="hybridMultilevel"/>
    <w:tmpl w:val="11F09950"/>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
    <w:nsid w:val="17401C0F"/>
    <w:multiLevelType w:val="hybridMultilevel"/>
    <w:tmpl w:val="0C2EB8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76A711B"/>
    <w:multiLevelType w:val="hybridMultilevel"/>
    <w:tmpl w:val="17C8A1E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2">
    <w:nsid w:val="1812112F"/>
    <w:multiLevelType w:val="hybridMultilevel"/>
    <w:tmpl w:val="97D665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1CAD4C2B"/>
    <w:multiLevelType w:val="hybridMultilevel"/>
    <w:tmpl w:val="34D67E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F4A16C2"/>
    <w:multiLevelType w:val="hybridMultilevel"/>
    <w:tmpl w:val="F8BCD248"/>
    <w:lvl w:ilvl="0" w:tplc="00761A8E">
      <w:start w:val="1"/>
      <w:numFmt w:val="lowerLetter"/>
      <w:lvlText w:val="%1)"/>
      <w:lvlJc w:val="left"/>
      <w:pPr>
        <w:ind w:left="927" w:hanging="360"/>
      </w:p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24F7637F"/>
    <w:multiLevelType w:val="hybridMultilevel"/>
    <w:tmpl w:val="34FC39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25CC4908"/>
    <w:multiLevelType w:val="hybridMultilevel"/>
    <w:tmpl w:val="AF3C13B2"/>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7">
    <w:nsid w:val="28D538DD"/>
    <w:multiLevelType w:val="hybridMultilevel"/>
    <w:tmpl w:val="A7AC207C"/>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AB40758"/>
    <w:multiLevelType w:val="hybridMultilevel"/>
    <w:tmpl w:val="4918A832"/>
    <w:lvl w:ilvl="0" w:tplc="36E09136">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D57223AE">
      <w:start w:val="1"/>
      <w:numFmt w:val="lowerRoman"/>
      <w:lvlText w:val="%3."/>
      <w:lvlJc w:val="right"/>
      <w:pPr>
        <w:ind w:left="2160" w:hanging="180"/>
      </w:pPr>
      <w:rPr>
        <w:rFonts w:ascii="Times New Roman" w:hAnsi="Times New Roman" w:cs="Times New Roman" w:hint="default"/>
        <w:sz w:val="24"/>
        <w:szCs w:val="24"/>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C03360A"/>
    <w:multiLevelType w:val="hybridMultilevel"/>
    <w:tmpl w:val="E58CBA1E"/>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0">
    <w:nsid w:val="2E244E72"/>
    <w:multiLevelType w:val="hybridMultilevel"/>
    <w:tmpl w:val="149E709A"/>
    <w:lvl w:ilvl="0" w:tplc="0B9A8942">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2E715820"/>
    <w:multiLevelType w:val="hybridMultilevel"/>
    <w:tmpl w:val="899A41E8"/>
    <w:lvl w:ilvl="0" w:tplc="041B0017">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2F005A18"/>
    <w:multiLevelType w:val="hybridMultilevel"/>
    <w:tmpl w:val="BF6C32AC"/>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3">
    <w:nsid w:val="30266771"/>
    <w:multiLevelType w:val="hybridMultilevel"/>
    <w:tmpl w:val="7DF8186A"/>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4">
    <w:nsid w:val="34880287"/>
    <w:multiLevelType w:val="hybridMultilevel"/>
    <w:tmpl w:val="A6186248"/>
    <w:lvl w:ilvl="0" w:tplc="E122987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380D10A8"/>
    <w:multiLevelType w:val="hybridMultilevel"/>
    <w:tmpl w:val="37A62D76"/>
    <w:lvl w:ilvl="0" w:tplc="E27EB474">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26">
    <w:nsid w:val="39C16A37"/>
    <w:multiLevelType w:val="hybridMultilevel"/>
    <w:tmpl w:val="37786796"/>
    <w:lvl w:ilvl="0" w:tplc="A2C01014">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7">
    <w:nsid w:val="3A260614"/>
    <w:multiLevelType w:val="hybridMultilevel"/>
    <w:tmpl w:val="E008353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3BBA13C7"/>
    <w:multiLevelType w:val="hybridMultilevel"/>
    <w:tmpl w:val="A6660682"/>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9">
    <w:nsid w:val="3CD747B7"/>
    <w:multiLevelType w:val="hybridMultilevel"/>
    <w:tmpl w:val="1E24CC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40553189"/>
    <w:multiLevelType w:val="hybridMultilevel"/>
    <w:tmpl w:val="4A38DE30"/>
    <w:lvl w:ilvl="0" w:tplc="992E1EB4">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31">
    <w:nsid w:val="42211D61"/>
    <w:multiLevelType w:val="hybridMultilevel"/>
    <w:tmpl w:val="B6125744"/>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nsid w:val="42DE769A"/>
    <w:multiLevelType w:val="hybridMultilevel"/>
    <w:tmpl w:val="E8DCCF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436662F0"/>
    <w:multiLevelType w:val="hybridMultilevel"/>
    <w:tmpl w:val="B6125744"/>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4">
    <w:nsid w:val="46836578"/>
    <w:multiLevelType w:val="hybridMultilevel"/>
    <w:tmpl w:val="30E2C010"/>
    <w:lvl w:ilvl="0" w:tplc="041B0011">
      <w:start w:val="1"/>
      <w:numFmt w:val="decimal"/>
      <w:lvlText w:val="%1)"/>
      <w:lvlJc w:val="left"/>
      <w:pPr>
        <w:ind w:left="720" w:hanging="360"/>
      </w:pPr>
      <w:rPr>
        <w:rFonts w:hint="default"/>
      </w:rPr>
    </w:lvl>
    <w:lvl w:ilvl="1" w:tplc="E00A5DCE">
      <w:start w:val="1"/>
      <w:numFmt w:val="lowerLetter"/>
      <w:lvlText w:val="%2)"/>
      <w:lvlJc w:val="left"/>
      <w:pPr>
        <w:ind w:left="786" w:hanging="360"/>
      </w:pPr>
      <w:rPr>
        <w:rFonts w:ascii="Times New Roman" w:hAnsi="Times New Roman" w:cs="Times New Roman" w:hint="default"/>
        <w:sz w:val="24"/>
        <w:szCs w:val="24"/>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B9E274F"/>
    <w:multiLevelType w:val="hybridMultilevel"/>
    <w:tmpl w:val="190097A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4C412218"/>
    <w:multiLevelType w:val="hybridMultilevel"/>
    <w:tmpl w:val="6FFC8AF0"/>
    <w:lvl w:ilvl="0" w:tplc="041B0017">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4EF2547D"/>
    <w:multiLevelType w:val="hybridMultilevel"/>
    <w:tmpl w:val="11E6FF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4F070C56"/>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BB3D70"/>
    <w:multiLevelType w:val="hybridMultilevel"/>
    <w:tmpl w:val="DD941D9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52AE2FFB"/>
    <w:multiLevelType w:val="hybridMultilevel"/>
    <w:tmpl w:val="885CC2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nsid w:val="53C60978"/>
    <w:multiLevelType w:val="hybridMultilevel"/>
    <w:tmpl w:val="A5C86370"/>
    <w:lvl w:ilvl="0" w:tplc="B05A010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42">
    <w:nsid w:val="56276E27"/>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374E59"/>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64539D"/>
    <w:multiLevelType w:val="hybridMultilevel"/>
    <w:tmpl w:val="77CA1598"/>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45">
    <w:nsid w:val="59CA5D77"/>
    <w:multiLevelType w:val="hybridMultilevel"/>
    <w:tmpl w:val="73F86784"/>
    <w:lvl w:ilvl="0" w:tplc="A2D4330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B44146A"/>
    <w:multiLevelType w:val="hybridMultilevel"/>
    <w:tmpl w:val="8358532A"/>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7">
    <w:nsid w:val="5C2F362E"/>
    <w:multiLevelType w:val="hybridMultilevel"/>
    <w:tmpl w:val="B754952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nsid w:val="65152146"/>
    <w:multiLevelType w:val="hybridMultilevel"/>
    <w:tmpl w:val="DADCD4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65B63FA2"/>
    <w:multiLevelType w:val="hybridMultilevel"/>
    <w:tmpl w:val="4A447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nsid w:val="65CE6BEA"/>
    <w:multiLevelType w:val="hybridMultilevel"/>
    <w:tmpl w:val="931AF3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nsid w:val="68C77534"/>
    <w:multiLevelType w:val="hybridMultilevel"/>
    <w:tmpl w:val="EA5E9F66"/>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3">
    <w:nsid w:val="6B9A36B9"/>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4A12DC"/>
    <w:multiLevelType w:val="hybridMultilevel"/>
    <w:tmpl w:val="8358532A"/>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5">
    <w:nsid w:val="6F124EA4"/>
    <w:multiLevelType w:val="hybridMultilevel"/>
    <w:tmpl w:val="A366F12C"/>
    <w:lvl w:ilvl="0" w:tplc="BA82970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6">
    <w:nsid w:val="70DE32F9"/>
    <w:multiLevelType w:val="hybridMultilevel"/>
    <w:tmpl w:val="34BA0C7C"/>
    <w:lvl w:ilvl="0" w:tplc="C94CEE8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7">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2B84A75"/>
    <w:multiLevelType w:val="hybridMultilevel"/>
    <w:tmpl w:val="699602D2"/>
    <w:lvl w:ilvl="0" w:tplc="6D64000E">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59">
    <w:nsid w:val="732A6113"/>
    <w:multiLevelType w:val="hybridMultilevel"/>
    <w:tmpl w:val="1C704404"/>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5870D7F"/>
    <w:multiLevelType w:val="hybridMultilevel"/>
    <w:tmpl w:val="47B45426"/>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1">
    <w:nsid w:val="75E534CE"/>
    <w:multiLevelType w:val="hybridMultilevel"/>
    <w:tmpl w:val="830835F0"/>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2">
    <w:nsid w:val="765D18B8"/>
    <w:multiLevelType w:val="hybridMultilevel"/>
    <w:tmpl w:val="9EA4884A"/>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3">
    <w:nsid w:val="79C13206"/>
    <w:multiLevelType w:val="hybridMultilevel"/>
    <w:tmpl w:val="AD900D4E"/>
    <w:lvl w:ilvl="0" w:tplc="28606BFA">
      <w:start w:val="1"/>
      <w:numFmt w:val="lowerLetter"/>
      <w:lvlText w:val="%1)"/>
      <w:lvlJc w:val="left"/>
      <w:pPr>
        <w:tabs>
          <w:tab w:val="num" w:pos="786"/>
        </w:tabs>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A33537E"/>
    <w:multiLevelType w:val="multilevel"/>
    <w:tmpl w:val="540CE460"/>
    <w:lvl w:ilvl="0">
      <w:start w:val="1"/>
      <w:numFmt w:val="decimal"/>
      <w:lvlText w:val="%1"/>
      <w:lvlJc w:val="left"/>
      <w:pPr>
        <w:ind w:left="432" w:hanging="432"/>
      </w:pPr>
      <w:rPr>
        <w:rFonts w:hint="default"/>
      </w:rPr>
    </w:lvl>
    <w:lvl w:ilvl="1">
      <w:start w:val="1"/>
      <w:numFmt w:val="decimal"/>
      <w:lvlText w:val="%1.%2"/>
      <w:lvlJc w:val="left"/>
      <w:pPr>
        <w:ind w:left="1852" w:hanging="576"/>
      </w:pPr>
      <w:rPr>
        <w:rFonts w:hint="default"/>
        <w:color w:val="548DD4" w:themeColor="text2" w:themeTint="99"/>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7BBB0811"/>
    <w:multiLevelType w:val="hybridMultilevel"/>
    <w:tmpl w:val="842AD8F0"/>
    <w:lvl w:ilvl="0" w:tplc="862244EC">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6">
    <w:nsid w:val="7BCB79EB"/>
    <w:multiLevelType w:val="hybridMultilevel"/>
    <w:tmpl w:val="6136CCA8"/>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34"/>
  </w:num>
  <w:num w:numId="60">
    <w:abstractNumId w:val="42"/>
  </w:num>
  <w:num w:numId="61">
    <w:abstractNumId w:val="38"/>
  </w:num>
  <w:num w:numId="62">
    <w:abstractNumId w:val="43"/>
  </w:num>
  <w:num w:numId="63">
    <w:abstractNumId w:val="5"/>
  </w:num>
  <w:num w:numId="64">
    <w:abstractNumId w:val="64"/>
  </w:num>
  <w:num w:numId="65">
    <w:abstractNumId w:val="59"/>
  </w:num>
  <w:num w:numId="66">
    <w:abstractNumId w:val="53"/>
  </w:num>
  <w:num w:numId="6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E2"/>
    <w:rsid w:val="00021947"/>
    <w:rsid w:val="00033AFE"/>
    <w:rsid w:val="0007583B"/>
    <w:rsid w:val="00090CC4"/>
    <w:rsid w:val="00141E90"/>
    <w:rsid w:val="001A61A4"/>
    <w:rsid w:val="00223BBD"/>
    <w:rsid w:val="00285882"/>
    <w:rsid w:val="002D4986"/>
    <w:rsid w:val="003233D6"/>
    <w:rsid w:val="00335D6F"/>
    <w:rsid w:val="00360229"/>
    <w:rsid w:val="004534CD"/>
    <w:rsid w:val="004C12C1"/>
    <w:rsid w:val="00515647"/>
    <w:rsid w:val="00521A7A"/>
    <w:rsid w:val="005F70A7"/>
    <w:rsid w:val="0060217F"/>
    <w:rsid w:val="00636A4F"/>
    <w:rsid w:val="00713E98"/>
    <w:rsid w:val="00726857"/>
    <w:rsid w:val="00747E85"/>
    <w:rsid w:val="007A30D9"/>
    <w:rsid w:val="007F473D"/>
    <w:rsid w:val="00852D5C"/>
    <w:rsid w:val="008C1AD6"/>
    <w:rsid w:val="008C383C"/>
    <w:rsid w:val="0099037D"/>
    <w:rsid w:val="00992056"/>
    <w:rsid w:val="00B2647E"/>
    <w:rsid w:val="00B666E2"/>
    <w:rsid w:val="00B87EB5"/>
    <w:rsid w:val="00BD3442"/>
    <w:rsid w:val="00CE20D2"/>
    <w:rsid w:val="00CE4F3E"/>
    <w:rsid w:val="00DA3547"/>
    <w:rsid w:val="00E205B1"/>
    <w:rsid w:val="00E5729E"/>
    <w:rsid w:val="00E70EC4"/>
    <w:rsid w:val="00EB1564"/>
    <w:rsid w:val="00EC7F36"/>
    <w:rsid w:val="00F00610"/>
    <w:rsid w:val="00F760A1"/>
    <w:rsid w:val="00FD40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66E2"/>
    <w:rPr>
      <w:rFonts w:ascii="Times New Roman" w:hAnsi="Times New Roman"/>
      <w:sz w:val="24"/>
    </w:rPr>
  </w:style>
  <w:style w:type="paragraph" w:styleId="Nadpis1">
    <w:name w:val="heading 1"/>
    <w:basedOn w:val="Normlny"/>
    <w:next w:val="Normlny"/>
    <w:link w:val="Nadpis1Char"/>
    <w:uiPriority w:val="9"/>
    <w:qFormat/>
    <w:rsid w:val="00B66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66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autoRedefine/>
    <w:uiPriority w:val="9"/>
    <w:unhideWhenUsed/>
    <w:qFormat/>
    <w:rsid w:val="00BD3442"/>
    <w:pPr>
      <w:keepNext/>
      <w:keepLines/>
      <w:spacing w:before="200" w:after="0"/>
      <w:ind w:left="567" w:hanging="578"/>
      <w:outlineLvl w:val="2"/>
    </w:pPr>
    <w:rPr>
      <w:rFonts w:eastAsiaTheme="majorEastAsia" w:cstheme="majorBidi"/>
      <w:b/>
      <w:bCs/>
      <w:color w:val="4F81BD" w:themeColor="accent1"/>
      <w:lang w:eastAsia="sk-SK"/>
    </w:rPr>
  </w:style>
  <w:style w:type="paragraph" w:styleId="Nadpis4">
    <w:name w:val="heading 4"/>
    <w:basedOn w:val="Normlny"/>
    <w:next w:val="Normlny"/>
    <w:link w:val="Nadpis4Char"/>
    <w:uiPriority w:val="9"/>
    <w:unhideWhenUsed/>
    <w:qFormat/>
    <w:rsid w:val="00BD344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636A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F76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BD3442"/>
    <w:pPr>
      <w:keepNext/>
      <w:keepLines/>
      <w:spacing w:before="200" w:after="0"/>
      <w:ind w:left="1296" w:hanging="1296"/>
      <w:outlineLvl w:val="6"/>
    </w:pPr>
    <w:rPr>
      <w:rFonts w:asciiTheme="majorHAnsi" w:eastAsiaTheme="majorEastAsia" w:hAnsiTheme="majorHAnsi" w:cstheme="majorBidi"/>
      <w:i/>
      <w:iCs/>
      <w:color w:val="404040" w:themeColor="text1" w:themeTint="BF"/>
      <w:sz w:val="22"/>
      <w:lang w:eastAsia="sk-SK"/>
    </w:rPr>
  </w:style>
  <w:style w:type="paragraph" w:styleId="Nadpis8">
    <w:name w:val="heading 8"/>
    <w:basedOn w:val="Normlny"/>
    <w:next w:val="Normlny"/>
    <w:link w:val="Nadpis8Char"/>
    <w:uiPriority w:val="9"/>
    <w:unhideWhenUsed/>
    <w:qFormat/>
    <w:rsid w:val="00BD3442"/>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BD344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66E2"/>
    <w:rPr>
      <w:rFonts w:asciiTheme="majorHAnsi" w:eastAsiaTheme="majorEastAsia" w:hAnsiTheme="majorHAnsi" w:cstheme="majorBidi"/>
      <w:b/>
      <w:bCs/>
      <w:color w:val="365F91" w:themeColor="accent1" w:themeShade="BF"/>
      <w:sz w:val="28"/>
      <w:szCs w:val="28"/>
    </w:rPr>
  </w:style>
  <w:style w:type="paragraph" w:styleId="Odsekzoznamu">
    <w:name w:val="List Paragraph"/>
    <w:aliases w:val="body,Odsek zoznamu2"/>
    <w:basedOn w:val="Normlny"/>
    <w:link w:val="OdsekzoznamuChar"/>
    <w:uiPriority w:val="34"/>
    <w:qFormat/>
    <w:rsid w:val="00B666E2"/>
    <w:pPr>
      <w:ind w:left="720"/>
      <w:contextualSpacing/>
    </w:pPr>
  </w:style>
  <w:style w:type="character" w:customStyle="1" w:styleId="Nadpis2Char">
    <w:name w:val="Nadpis 2 Char"/>
    <w:basedOn w:val="Predvolenpsmoodseku"/>
    <w:link w:val="Nadpis2"/>
    <w:uiPriority w:val="9"/>
    <w:rsid w:val="00B666E2"/>
    <w:rPr>
      <w:rFonts w:asciiTheme="majorHAnsi" w:eastAsiaTheme="majorEastAsia" w:hAnsiTheme="majorHAnsi" w:cstheme="majorBidi"/>
      <w:b/>
      <w:bCs/>
      <w:color w:val="4F81BD" w:themeColor="accent1"/>
      <w:sz w:val="26"/>
      <w:szCs w:val="26"/>
    </w:rPr>
  </w:style>
  <w:style w:type="character" w:customStyle="1" w:styleId="OdsekzoznamuChar">
    <w:name w:val="Odsek zoznamu Char"/>
    <w:aliases w:val="body Char,Odsek zoznamu2 Char"/>
    <w:link w:val="Odsekzoznamu"/>
    <w:uiPriority w:val="34"/>
    <w:locked/>
    <w:rsid w:val="00B666E2"/>
    <w:rPr>
      <w:rFonts w:ascii="Times New Roman" w:hAnsi="Times New Roman"/>
      <w:sz w:val="24"/>
    </w:rPr>
  </w:style>
  <w:style w:type="paragraph" w:styleId="Hlavika">
    <w:name w:val="header"/>
    <w:basedOn w:val="Normlny"/>
    <w:link w:val="HlavikaChar"/>
    <w:uiPriority w:val="99"/>
    <w:unhideWhenUsed/>
    <w:rsid w:val="00F760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60A1"/>
    <w:rPr>
      <w:rFonts w:ascii="Times New Roman" w:hAnsi="Times New Roman"/>
      <w:sz w:val="24"/>
    </w:rPr>
  </w:style>
  <w:style w:type="paragraph" w:styleId="Pta">
    <w:name w:val="footer"/>
    <w:basedOn w:val="Normlny"/>
    <w:link w:val="PtaChar"/>
    <w:uiPriority w:val="99"/>
    <w:unhideWhenUsed/>
    <w:rsid w:val="00F760A1"/>
    <w:pPr>
      <w:tabs>
        <w:tab w:val="center" w:pos="4536"/>
        <w:tab w:val="right" w:pos="9072"/>
      </w:tabs>
      <w:spacing w:after="0" w:line="240" w:lineRule="auto"/>
    </w:pPr>
  </w:style>
  <w:style w:type="character" w:customStyle="1" w:styleId="PtaChar">
    <w:name w:val="Päta Char"/>
    <w:basedOn w:val="Predvolenpsmoodseku"/>
    <w:link w:val="Pta"/>
    <w:uiPriority w:val="99"/>
    <w:rsid w:val="00F760A1"/>
    <w:rPr>
      <w:rFonts w:ascii="Times New Roman" w:hAnsi="Times New Roman"/>
      <w:sz w:val="24"/>
    </w:rPr>
  </w:style>
  <w:style w:type="character" w:styleId="Hypertextovprepojenie">
    <w:name w:val="Hyperlink"/>
    <w:basedOn w:val="Predvolenpsmoodseku"/>
    <w:uiPriority w:val="99"/>
    <w:unhideWhenUsed/>
    <w:rsid w:val="00F760A1"/>
    <w:rPr>
      <w:color w:val="0000FF" w:themeColor="hyperlink"/>
      <w:u w:val="single"/>
    </w:rPr>
  </w:style>
  <w:style w:type="character" w:customStyle="1" w:styleId="Nadpis6Char">
    <w:name w:val="Nadpis 6 Char"/>
    <w:basedOn w:val="Predvolenpsmoodseku"/>
    <w:link w:val="Nadpis6"/>
    <w:uiPriority w:val="9"/>
    <w:semiHidden/>
    <w:rsid w:val="00F760A1"/>
    <w:rPr>
      <w:rFonts w:asciiTheme="majorHAnsi" w:eastAsiaTheme="majorEastAsia" w:hAnsiTheme="majorHAnsi" w:cstheme="majorBidi"/>
      <w:i/>
      <w:iCs/>
      <w:color w:val="243F60" w:themeColor="accent1" w:themeShade="7F"/>
      <w:sz w:val="24"/>
    </w:rPr>
  </w:style>
  <w:style w:type="character" w:customStyle="1" w:styleId="Nadpis5Char">
    <w:name w:val="Nadpis 5 Char"/>
    <w:basedOn w:val="Predvolenpsmoodseku"/>
    <w:link w:val="Nadpis5"/>
    <w:uiPriority w:val="9"/>
    <w:semiHidden/>
    <w:rsid w:val="00636A4F"/>
    <w:rPr>
      <w:rFonts w:asciiTheme="majorHAnsi" w:eastAsiaTheme="majorEastAsia" w:hAnsiTheme="majorHAnsi" w:cstheme="majorBidi"/>
      <w:color w:val="243F60" w:themeColor="accent1" w:themeShade="7F"/>
      <w:sz w:val="24"/>
    </w:rPr>
  </w:style>
  <w:style w:type="table" w:customStyle="1" w:styleId="TableGrid6">
    <w:name w:val="Table Grid6"/>
    <w:basedOn w:val="Normlnatabuka"/>
    <w:uiPriority w:val="39"/>
    <w:rsid w:val="00CE4F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semiHidden/>
    <w:rsid w:val="00BD3442"/>
    <w:rPr>
      <w:rFonts w:asciiTheme="majorHAnsi" w:eastAsiaTheme="majorEastAsia" w:hAnsiTheme="majorHAnsi" w:cstheme="majorBidi"/>
      <w:b/>
      <w:bCs/>
      <w:i/>
      <w:iCs/>
      <w:color w:val="4F81BD" w:themeColor="accent1"/>
      <w:sz w:val="24"/>
    </w:rPr>
  </w:style>
  <w:style w:type="character" w:customStyle="1" w:styleId="Nadpis3Char">
    <w:name w:val="Nadpis 3 Char"/>
    <w:basedOn w:val="Predvolenpsmoodseku"/>
    <w:link w:val="Nadpis3"/>
    <w:uiPriority w:val="9"/>
    <w:rsid w:val="00BD3442"/>
    <w:rPr>
      <w:rFonts w:ascii="Times New Roman" w:eastAsiaTheme="majorEastAsia" w:hAnsi="Times New Roman" w:cstheme="majorBidi"/>
      <w:b/>
      <w:bCs/>
      <w:color w:val="4F81BD" w:themeColor="accent1"/>
      <w:sz w:val="24"/>
      <w:lang w:eastAsia="sk-SK"/>
    </w:rPr>
  </w:style>
  <w:style w:type="character" w:customStyle="1" w:styleId="Nadpis7Char">
    <w:name w:val="Nadpis 7 Char"/>
    <w:basedOn w:val="Predvolenpsmoodseku"/>
    <w:link w:val="Nadpis7"/>
    <w:uiPriority w:val="9"/>
    <w:rsid w:val="00BD3442"/>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BD3442"/>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BD3442"/>
    <w:rPr>
      <w:rFonts w:asciiTheme="majorHAnsi" w:eastAsiaTheme="majorEastAsia" w:hAnsiTheme="majorHAnsi" w:cstheme="majorBidi"/>
      <w:i/>
      <w:iCs/>
      <w:color w:val="404040" w:themeColor="text1" w:themeTint="BF"/>
      <w:sz w:val="20"/>
      <w:szCs w:val="20"/>
      <w:lang w:eastAsia="sk-SK"/>
    </w:rPr>
  </w:style>
  <w:style w:type="paragraph" w:styleId="Hlavikaobsahu">
    <w:name w:val="TOC Heading"/>
    <w:basedOn w:val="Nadpis1"/>
    <w:next w:val="Normlny"/>
    <w:uiPriority w:val="39"/>
    <w:semiHidden/>
    <w:unhideWhenUsed/>
    <w:qFormat/>
    <w:rsid w:val="00BD3442"/>
    <w:pPr>
      <w:outlineLvl w:val="9"/>
    </w:pPr>
    <w:rPr>
      <w:lang w:eastAsia="sk-SK"/>
    </w:rPr>
  </w:style>
  <w:style w:type="paragraph" w:styleId="Obsah1">
    <w:name w:val="toc 1"/>
    <w:basedOn w:val="Normlny"/>
    <w:next w:val="Normlny"/>
    <w:autoRedefine/>
    <w:uiPriority w:val="39"/>
    <w:unhideWhenUsed/>
    <w:rsid w:val="00BD3442"/>
    <w:pPr>
      <w:spacing w:after="100"/>
    </w:pPr>
  </w:style>
  <w:style w:type="paragraph" w:styleId="Obsah2">
    <w:name w:val="toc 2"/>
    <w:basedOn w:val="Normlny"/>
    <w:next w:val="Normlny"/>
    <w:autoRedefine/>
    <w:uiPriority w:val="39"/>
    <w:unhideWhenUsed/>
    <w:rsid w:val="00BD3442"/>
    <w:pPr>
      <w:spacing w:after="100"/>
      <w:ind w:left="240"/>
    </w:pPr>
  </w:style>
  <w:style w:type="paragraph" w:styleId="Textbubliny">
    <w:name w:val="Balloon Text"/>
    <w:basedOn w:val="Normlny"/>
    <w:link w:val="TextbublinyChar"/>
    <w:uiPriority w:val="99"/>
    <w:semiHidden/>
    <w:unhideWhenUsed/>
    <w:rsid w:val="00BD3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442"/>
    <w:rPr>
      <w:rFonts w:ascii="Tahoma" w:hAnsi="Tahoma" w:cs="Tahoma"/>
      <w:sz w:val="16"/>
      <w:szCs w:val="16"/>
    </w:rPr>
  </w:style>
  <w:style w:type="table" w:customStyle="1" w:styleId="Mriekatabuky1">
    <w:name w:val="Mriežka tabuľky1"/>
    <w:basedOn w:val="Normlnatabuka"/>
    <w:next w:val="Mriekatabuky"/>
    <w:uiPriority w:val="39"/>
    <w:rsid w:val="0009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59"/>
    <w:rsid w:val="0009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66E2"/>
    <w:rPr>
      <w:rFonts w:ascii="Times New Roman" w:hAnsi="Times New Roman"/>
      <w:sz w:val="24"/>
    </w:rPr>
  </w:style>
  <w:style w:type="paragraph" w:styleId="Nadpis1">
    <w:name w:val="heading 1"/>
    <w:basedOn w:val="Normlny"/>
    <w:next w:val="Normlny"/>
    <w:link w:val="Nadpis1Char"/>
    <w:uiPriority w:val="9"/>
    <w:qFormat/>
    <w:rsid w:val="00B66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66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autoRedefine/>
    <w:uiPriority w:val="9"/>
    <w:unhideWhenUsed/>
    <w:qFormat/>
    <w:rsid w:val="00BD3442"/>
    <w:pPr>
      <w:keepNext/>
      <w:keepLines/>
      <w:spacing w:before="200" w:after="0"/>
      <w:ind w:left="567" w:hanging="578"/>
      <w:outlineLvl w:val="2"/>
    </w:pPr>
    <w:rPr>
      <w:rFonts w:eastAsiaTheme="majorEastAsia" w:cstheme="majorBidi"/>
      <w:b/>
      <w:bCs/>
      <w:color w:val="4F81BD" w:themeColor="accent1"/>
      <w:lang w:eastAsia="sk-SK"/>
    </w:rPr>
  </w:style>
  <w:style w:type="paragraph" w:styleId="Nadpis4">
    <w:name w:val="heading 4"/>
    <w:basedOn w:val="Normlny"/>
    <w:next w:val="Normlny"/>
    <w:link w:val="Nadpis4Char"/>
    <w:uiPriority w:val="9"/>
    <w:unhideWhenUsed/>
    <w:qFormat/>
    <w:rsid w:val="00BD344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636A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F76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BD3442"/>
    <w:pPr>
      <w:keepNext/>
      <w:keepLines/>
      <w:spacing w:before="200" w:after="0"/>
      <w:ind w:left="1296" w:hanging="1296"/>
      <w:outlineLvl w:val="6"/>
    </w:pPr>
    <w:rPr>
      <w:rFonts w:asciiTheme="majorHAnsi" w:eastAsiaTheme="majorEastAsia" w:hAnsiTheme="majorHAnsi" w:cstheme="majorBidi"/>
      <w:i/>
      <w:iCs/>
      <w:color w:val="404040" w:themeColor="text1" w:themeTint="BF"/>
      <w:sz w:val="22"/>
      <w:lang w:eastAsia="sk-SK"/>
    </w:rPr>
  </w:style>
  <w:style w:type="paragraph" w:styleId="Nadpis8">
    <w:name w:val="heading 8"/>
    <w:basedOn w:val="Normlny"/>
    <w:next w:val="Normlny"/>
    <w:link w:val="Nadpis8Char"/>
    <w:uiPriority w:val="9"/>
    <w:unhideWhenUsed/>
    <w:qFormat/>
    <w:rsid w:val="00BD3442"/>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BD344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66E2"/>
    <w:rPr>
      <w:rFonts w:asciiTheme="majorHAnsi" w:eastAsiaTheme="majorEastAsia" w:hAnsiTheme="majorHAnsi" w:cstheme="majorBidi"/>
      <w:b/>
      <w:bCs/>
      <w:color w:val="365F91" w:themeColor="accent1" w:themeShade="BF"/>
      <w:sz w:val="28"/>
      <w:szCs w:val="28"/>
    </w:rPr>
  </w:style>
  <w:style w:type="paragraph" w:styleId="Odsekzoznamu">
    <w:name w:val="List Paragraph"/>
    <w:aliases w:val="body,Odsek zoznamu2"/>
    <w:basedOn w:val="Normlny"/>
    <w:link w:val="OdsekzoznamuChar"/>
    <w:uiPriority w:val="34"/>
    <w:qFormat/>
    <w:rsid w:val="00B666E2"/>
    <w:pPr>
      <w:ind w:left="720"/>
      <w:contextualSpacing/>
    </w:pPr>
  </w:style>
  <w:style w:type="character" w:customStyle="1" w:styleId="Nadpis2Char">
    <w:name w:val="Nadpis 2 Char"/>
    <w:basedOn w:val="Predvolenpsmoodseku"/>
    <w:link w:val="Nadpis2"/>
    <w:uiPriority w:val="9"/>
    <w:rsid w:val="00B666E2"/>
    <w:rPr>
      <w:rFonts w:asciiTheme="majorHAnsi" w:eastAsiaTheme="majorEastAsia" w:hAnsiTheme="majorHAnsi" w:cstheme="majorBidi"/>
      <w:b/>
      <w:bCs/>
      <w:color w:val="4F81BD" w:themeColor="accent1"/>
      <w:sz w:val="26"/>
      <w:szCs w:val="26"/>
    </w:rPr>
  </w:style>
  <w:style w:type="character" w:customStyle="1" w:styleId="OdsekzoznamuChar">
    <w:name w:val="Odsek zoznamu Char"/>
    <w:aliases w:val="body Char,Odsek zoznamu2 Char"/>
    <w:link w:val="Odsekzoznamu"/>
    <w:uiPriority w:val="34"/>
    <w:locked/>
    <w:rsid w:val="00B666E2"/>
    <w:rPr>
      <w:rFonts w:ascii="Times New Roman" w:hAnsi="Times New Roman"/>
      <w:sz w:val="24"/>
    </w:rPr>
  </w:style>
  <w:style w:type="paragraph" w:styleId="Hlavika">
    <w:name w:val="header"/>
    <w:basedOn w:val="Normlny"/>
    <w:link w:val="HlavikaChar"/>
    <w:uiPriority w:val="99"/>
    <w:unhideWhenUsed/>
    <w:rsid w:val="00F760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60A1"/>
    <w:rPr>
      <w:rFonts w:ascii="Times New Roman" w:hAnsi="Times New Roman"/>
      <w:sz w:val="24"/>
    </w:rPr>
  </w:style>
  <w:style w:type="paragraph" w:styleId="Pta">
    <w:name w:val="footer"/>
    <w:basedOn w:val="Normlny"/>
    <w:link w:val="PtaChar"/>
    <w:uiPriority w:val="99"/>
    <w:unhideWhenUsed/>
    <w:rsid w:val="00F760A1"/>
    <w:pPr>
      <w:tabs>
        <w:tab w:val="center" w:pos="4536"/>
        <w:tab w:val="right" w:pos="9072"/>
      </w:tabs>
      <w:spacing w:after="0" w:line="240" w:lineRule="auto"/>
    </w:pPr>
  </w:style>
  <w:style w:type="character" w:customStyle="1" w:styleId="PtaChar">
    <w:name w:val="Päta Char"/>
    <w:basedOn w:val="Predvolenpsmoodseku"/>
    <w:link w:val="Pta"/>
    <w:uiPriority w:val="99"/>
    <w:rsid w:val="00F760A1"/>
    <w:rPr>
      <w:rFonts w:ascii="Times New Roman" w:hAnsi="Times New Roman"/>
      <w:sz w:val="24"/>
    </w:rPr>
  </w:style>
  <w:style w:type="character" w:styleId="Hypertextovprepojenie">
    <w:name w:val="Hyperlink"/>
    <w:basedOn w:val="Predvolenpsmoodseku"/>
    <w:uiPriority w:val="99"/>
    <w:unhideWhenUsed/>
    <w:rsid w:val="00F760A1"/>
    <w:rPr>
      <w:color w:val="0000FF" w:themeColor="hyperlink"/>
      <w:u w:val="single"/>
    </w:rPr>
  </w:style>
  <w:style w:type="character" w:customStyle="1" w:styleId="Nadpis6Char">
    <w:name w:val="Nadpis 6 Char"/>
    <w:basedOn w:val="Predvolenpsmoodseku"/>
    <w:link w:val="Nadpis6"/>
    <w:uiPriority w:val="9"/>
    <w:semiHidden/>
    <w:rsid w:val="00F760A1"/>
    <w:rPr>
      <w:rFonts w:asciiTheme="majorHAnsi" w:eastAsiaTheme="majorEastAsia" w:hAnsiTheme="majorHAnsi" w:cstheme="majorBidi"/>
      <w:i/>
      <w:iCs/>
      <w:color w:val="243F60" w:themeColor="accent1" w:themeShade="7F"/>
      <w:sz w:val="24"/>
    </w:rPr>
  </w:style>
  <w:style w:type="character" w:customStyle="1" w:styleId="Nadpis5Char">
    <w:name w:val="Nadpis 5 Char"/>
    <w:basedOn w:val="Predvolenpsmoodseku"/>
    <w:link w:val="Nadpis5"/>
    <w:uiPriority w:val="9"/>
    <w:semiHidden/>
    <w:rsid w:val="00636A4F"/>
    <w:rPr>
      <w:rFonts w:asciiTheme="majorHAnsi" w:eastAsiaTheme="majorEastAsia" w:hAnsiTheme="majorHAnsi" w:cstheme="majorBidi"/>
      <w:color w:val="243F60" w:themeColor="accent1" w:themeShade="7F"/>
      <w:sz w:val="24"/>
    </w:rPr>
  </w:style>
  <w:style w:type="table" w:customStyle="1" w:styleId="TableGrid6">
    <w:name w:val="Table Grid6"/>
    <w:basedOn w:val="Normlnatabuka"/>
    <w:uiPriority w:val="39"/>
    <w:rsid w:val="00CE4F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semiHidden/>
    <w:rsid w:val="00BD3442"/>
    <w:rPr>
      <w:rFonts w:asciiTheme="majorHAnsi" w:eastAsiaTheme="majorEastAsia" w:hAnsiTheme="majorHAnsi" w:cstheme="majorBidi"/>
      <w:b/>
      <w:bCs/>
      <w:i/>
      <w:iCs/>
      <w:color w:val="4F81BD" w:themeColor="accent1"/>
      <w:sz w:val="24"/>
    </w:rPr>
  </w:style>
  <w:style w:type="character" w:customStyle="1" w:styleId="Nadpis3Char">
    <w:name w:val="Nadpis 3 Char"/>
    <w:basedOn w:val="Predvolenpsmoodseku"/>
    <w:link w:val="Nadpis3"/>
    <w:uiPriority w:val="9"/>
    <w:rsid w:val="00BD3442"/>
    <w:rPr>
      <w:rFonts w:ascii="Times New Roman" w:eastAsiaTheme="majorEastAsia" w:hAnsi="Times New Roman" w:cstheme="majorBidi"/>
      <w:b/>
      <w:bCs/>
      <w:color w:val="4F81BD" w:themeColor="accent1"/>
      <w:sz w:val="24"/>
      <w:lang w:eastAsia="sk-SK"/>
    </w:rPr>
  </w:style>
  <w:style w:type="character" w:customStyle="1" w:styleId="Nadpis7Char">
    <w:name w:val="Nadpis 7 Char"/>
    <w:basedOn w:val="Predvolenpsmoodseku"/>
    <w:link w:val="Nadpis7"/>
    <w:uiPriority w:val="9"/>
    <w:rsid w:val="00BD3442"/>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BD3442"/>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BD3442"/>
    <w:rPr>
      <w:rFonts w:asciiTheme="majorHAnsi" w:eastAsiaTheme="majorEastAsia" w:hAnsiTheme="majorHAnsi" w:cstheme="majorBidi"/>
      <w:i/>
      <w:iCs/>
      <w:color w:val="404040" w:themeColor="text1" w:themeTint="BF"/>
      <w:sz w:val="20"/>
      <w:szCs w:val="20"/>
      <w:lang w:eastAsia="sk-SK"/>
    </w:rPr>
  </w:style>
  <w:style w:type="paragraph" w:styleId="Hlavikaobsahu">
    <w:name w:val="TOC Heading"/>
    <w:basedOn w:val="Nadpis1"/>
    <w:next w:val="Normlny"/>
    <w:uiPriority w:val="39"/>
    <w:semiHidden/>
    <w:unhideWhenUsed/>
    <w:qFormat/>
    <w:rsid w:val="00BD3442"/>
    <w:pPr>
      <w:outlineLvl w:val="9"/>
    </w:pPr>
    <w:rPr>
      <w:lang w:eastAsia="sk-SK"/>
    </w:rPr>
  </w:style>
  <w:style w:type="paragraph" w:styleId="Obsah1">
    <w:name w:val="toc 1"/>
    <w:basedOn w:val="Normlny"/>
    <w:next w:val="Normlny"/>
    <w:autoRedefine/>
    <w:uiPriority w:val="39"/>
    <w:unhideWhenUsed/>
    <w:rsid w:val="00BD3442"/>
    <w:pPr>
      <w:spacing w:after="100"/>
    </w:pPr>
  </w:style>
  <w:style w:type="paragraph" w:styleId="Obsah2">
    <w:name w:val="toc 2"/>
    <w:basedOn w:val="Normlny"/>
    <w:next w:val="Normlny"/>
    <w:autoRedefine/>
    <w:uiPriority w:val="39"/>
    <w:unhideWhenUsed/>
    <w:rsid w:val="00BD3442"/>
    <w:pPr>
      <w:spacing w:after="100"/>
      <w:ind w:left="240"/>
    </w:pPr>
  </w:style>
  <w:style w:type="paragraph" w:styleId="Textbubliny">
    <w:name w:val="Balloon Text"/>
    <w:basedOn w:val="Normlny"/>
    <w:link w:val="TextbublinyChar"/>
    <w:uiPriority w:val="99"/>
    <w:semiHidden/>
    <w:unhideWhenUsed/>
    <w:rsid w:val="00BD3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442"/>
    <w:rPr>
      <w:rFonts w:ascii="Tahoma" w:hAnsi="Tahoma" w:cs="Tahoma"/>
      <w:sz w:val="16"/>
      <w:szCs w:val="16"/>
    </w:rPr>
  </w:style>
  <w:style w:type="table" w:customStyle="1" w:styleId="Mriekatabuky1">
    <w:name w:val="Mriežka tabuľky1"/>
    <w:basedOn w:val="Normlnatabuka"/>
    <w:next w:val="Mriekatabuky"/>
    <w:uiPriority w:val="39"/>
    <w:rsid w:val="0009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59"/>
    <w:rsid w:val="0009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79">
      <w:bodyDiv w:val="1"/>
      <w:marLeft w:val="0"/>
      <w:marRight w:val="0"/>
      <w:marTop w:val="0"/>
      <w:marBottom w:val="0"/>
      <w:divBdr>
        <w:top w:val="none" w:sz="0" w:space="0" w:color="auto"/>
        <w:left w:val="none" w:sz="0" w:space="0" w:color="auto"/>
        <w:bottom w:val="none" w:sz="0" w:space="0" w:color="auto"/>
        <w:right w:val="none" w:sz="0" w:space="0" w:color="auto"/>
      </w:divBdr>
    </w:div>
    <w:div w:id="42870152">
      <w:bodyDiv w:val="1"/>
      <w:marLeft w:val="0"/>
      <w:marRight w:val="0"/>
      <w:marTop w:val="0"/>
      <w:marBottom w:val="0"/>
      <w:divBdr>
        <w:top w:val="none" w:sz="0" w:space="0" w:color="auto"/>
        <w:left w:val="none" w:sz="0" w:space="0" w:color="auto"/>
        <w:bottom w:val="none" w:sz="0" w:space="0" w:color="auto"/>
        <w:right w:val="none" w:sz="0" w:space="0" w:color="auto"/>
      </w:divBdr>
    </w:div>
    <w:div w:id="120467460">
      <w:bodyDiv w:val="1"/>
      <w:marLeft w:val="0"/>
      <w:marRight w:val="0"/>
      <w:marTop w:val="0"/>
      <w:marBottom w:val="0"/>
      <w:divBdr>
        <w:top w:val="none" w:sz="0" w:space="0" w:color="auto"/>
        <w:left w:val="none" w:sz="0" w:space="0" w:color="auto"/>
        <w:bottom w:val="none" w:sz="0" w:space="0" w:color="auto"/>
        <w:right w:val="none" w:sz="0" w:space="0" w:color="auto"/>
      </w:divBdr>
    </w:div>
    <w:div w:id="167209582">
      <w:bodyDiv w:val="1"/>
      <w:marLeft w:val="0"/>
      <w:marRight w:val="0"/>
      <w:marTop w:val="0"/>
      <w:marBottom w:val="0"/>
      <w:divBdr>
        <w:top w:val="none" w:sz="0" w:space="0" w:color="auto"/>
        <w:left w:val="none" w:sz="0" w:space="0" w:color="auto"/>
        <w:bottom w:val="none" w:sz="0" w:space="0" w:color="auto"/>
        <w:right w:val="none" w:sz="0" w:space="0" w:color="auto"/>
      </w:divBdr>
    </w:div>
    <w:div w:id="185144512">
      <w:bodyDiv w:val="1"/>
      <w:marLeft w:val="0"/>
      <w:marRight w:val="0"/>
      <w:marTop w:val="0"/>
      <w:marBottom w:val="0"/>
      <w:divBdr>
        <w:top w:val="none" w:sz="0" w:space="0" w:color="auto"/>
        <w:left w:val="none" w:sz="0" w:space="0" w:color="auto"/>
        <w:bottom w:val="none" w:sz="0" w:space="0" w:color="auto"/>
        <w:right w:val="none" w:sz="0" w:space="0" w:color="auto"/>
      </w:divBdr>
    </w:div>
    <w:div w:id="241568320">
      <w:bodyDiv w:val="1"/>
      <w:marLeft w:val="0"/>
      <w:marRight w:val="0"/>
      <w:marTop w:val="0"/>
      <w:marBottom w:val="0"/>
      <w:divBdr>
        <w:top w:val="none" w:sz="0" w:space="0" w:color="auto"/>
        <w:left w:val="none" w:sz="0" w:space="0" w:color="auto"/>
        <w:bottom w:val="none" w:sz="0" w:space="0" w:color="auto"/>
        <w:right w:val="none" w:sz="0" w:space="0" w:color="auto"/>
      </w:divBdr>
    </w:div>
    <w:div w:id="517935479">
      <w:bodyDiv w:val="1"/>
      <w:marLeft w:val="0"/>
      <w:marRight w:val="0"/>
      <w:marTop w:val="0"/>
      <w:marBottom w:val="0"/>
      <w:divBdr>
        <w:top w:val="none" w:sz="0" w:space="0" w:color="auto"/>
        <w:left w:val="none" w:sz="0" w:space="0" w:color="auto"/>
        <w:bottom w:val="none" w:sz="0" w:space="0" w:color="auto"/>
        <w:right w:val="none" w:sz="0" w:space="0" w:color="auto"/>
      </w:divBdr>
    </w:div>
    <w:div w:id="612397759">
      <w:bodyDiv w:val="1"/>
      <w:marLeft w:val="0"/>
      <w:marRight w:val="0"/>
      <w:marTop w:val="0"/>
      <w:marBottom w:val="0"/>
      <w:divBdr>
        <w:top w:val="none" w:sz="0" w:space="0" w:color="auto"/>
        <w:left w:val="none" w:sz="0" w:space="0" w:color="auto"/>
        <w:bottom w:val="none" w:sz="0" w:space="0" w:color="auto"/>
        <w:right w:val="none" w:sz="0" w:space="0" w:color="auto"/>
      </w:divBdr>
    </w:div>
    <w:div w:id="616714696">
      <w:bodyDiv w:val="1"/>
      <w:marLeft w:val="0"/>
      <w:marRight w:val="0"/>
      <w:marTop w:val="0"/>
      <w:marBottom w:val="0"/>
      <w:divBdr>
        <w:top w:val="none" w:sz="0" w:space="0" w:color="auto"/>
        <w:left w:val="none" w:sz="0" w:space="0" w:color="auto"/>
        <w:bottom w:val="none" w:sz="0" w:space="0" w:color="auto"/>
        <w:right w:val="none" w:sz="0" w:space="0" w:color="auto"/>
      </w:divBdr>
    </w:div>
    <w:div w:id="656953477">
      <w:bodyDiv w:val="1"/>
      <w:marLeft w:val="0"/>
      <w:marRight w:val="0"/>
      <w:marTop w:val="0"/>
      <w:marBottom w:val="0"/>
      <w:divBdr>
        <w:top w:val="none" w:sz="0" w:space="0" w:color="auto"/>
        <w:left w:val="none" w:sz="0" w:space="0" w:color="auto"/>
        <w:bottom w:val="none" w:sz="0" w:space="0" w:color="auto"/>
        <w:right w:val="none" w:sz="0" w:space="0" w:color="auto"/>
      </w:divBdr>
    </w:div>
    <w:div w:id="677653858">
      <w:bodyDiv w:val="1"/>
      <w:marLeft w:val="0"/>
      <w:marRight w:val="0"/>
      <w:marTop w:val="0"/>
      <w:marBottom w:val="0"/>
      <w:divBdr>
        <w:top w:val="none" w:sz="0" w:space="0" w:color="auto"/>
        <w:left w:val="none" w:sz="0" w:space="0" w:color="auto"/>
        <w:bottom w:val="none" w:sz="0" w:space="0" w:color="auto"/>
        <w:right w:val="none" w:sz="0" w:space="0" w:color="auto"/>
      </w:divBdr>
    </w:div>
    <w:div w:id="690689551">
      <w:bodyDiv w:val="1"/>
      <w:marLeft w:val="0"/>
      <w:marRight w:val="0"/>
      <w:marTop w:val="0"/>
      <w:marBottom w:val="0"/>
      <w:divBdr>
        <w:top w:val="none" w:sz="0" w:space="0" w:color="auto"/>
        <w:left w:val="none" w:sz="0" w:space="0" w:color="auto"/>
        <w:bottom w:val="none" w:sz="0" w:space="0" w:color="auto"/>
        <w:right w:val="none" w:sz="0" w:space="0" w:color="auto"/>
      </w:divBdr>
    </w:div>
    <w:div w:id="826284304">
      <w:bodyDiv w:val="1"/>
      <w:marLeft w:val="0"/>
      <w:marRight w:val="0"/>
      <w:marTop w:val="0"/>
      <w:marBottom w:val="0"/>
      <w:divBdr>
        <w:top w:val="none" w:sz="0" w:space="0" w:color="auto"/>
        <w:left w:val="none" w:sz="0" w:space="0" w:color="auto"/>
        <w:bottom w:val="none" w:sz="0" w:space="0" w:color="auto"/>
        <w:right w:val="none" w:sz="0" w:space="0" w:color="auto"/>
      </w:divBdr>
    </w:div>
    <w:div w:id="840775480">
      <w:bodyDiv w:val="1"/>
      <w:marLeft w:val="0"/>
      <w:marRight w:val="0"/>
      <w:marTop w:val="0"/>
      <w:marBottom w:val="0"/>
      <w:divBdr>
        <w:top w:val="none" w:sz="0" w:space="0" w:color="auto"/>
        <w:left w:val="none" w:sz="0" w:space="0" w:color="auto"/>
        <w:bottom w:val="none" w:sz="0" w:space="0" w:color="auto"/>
        <w:right w:val="none" w:sz="0" w:space="0" w:color="auto"/>
      </w:divBdr>
    </w:div>
    <w:div w:id="848521956">
      <w:bodyDiv w:val="1"/>
      <w:marLeft w:val="0"/>
      <w:marRight w:val="0"/>
      <w:marTop w:val="0"/>
      <w:marBottom w:val="0"/>
      <w:divBdr>
        <w:top w:val="none" w:sz="0" w:space="0" w:color="auto"/>
        <w:left w:val="none" w:sz="0" w:space="0" w:color="auto"/>
        <w:bottom w:val="none" w:sz="0" w:space="0" w:color="auto"/>
        <w:right w:val="none" w:sz="0" w:space="0" w:color="auto"/>
      </w:divBdr>
    </w:div>
    <w:div w:id="914128489">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943152501">
      <w:bodyDiv w:val="1"/>
      <w:marLeft w:val="0"/>
      <w:marRight w:val="0"/>
      <w:marTop w:val="0"/>
      <w:marBottom w:val="0"/>
      <w:divBdr>
        <w:top w:val="none" w:sz="0" w:space="0" w:color="auto"/>
        <w:left w:val="none" w:sz="0" w:space="0" w:color="auto"/>
        <w:bottom w:val="none" w:sz="0" w:space="0" w:color="auto"/>
        <w:right w:val="none" w:sz="0" w:space="0" w:color="auto"/>
      </w:divBdr>
    </w:div>
    <w:div w:id="1007291019">
      <w:bodyDiv w:val="1"/>
      <w:marLeft w:val="0"/>
      <w:marRight w:val="0"/>
      <w:marTop w:val="0"/>
      <w:marBottom w:val="0"/>
      <w:divBdr>
        <w:top w:val="none" w:sz="0" w:space="0" w:color="auto"/>
        <w:left w:val="none" w:sz="0" w:space="0" w:color="auto"/>
        <w:bottom w:val="none" w:sz="0" w:space="0" w:color="auto"/>
        <w:right w:val="none" w:sz="0" w:space="0" w:color="auto"/>
      </w:divBdr>
    </w:div>
    <w:div w:id="1058936112">
      <w:bodyDiv w:val="1"/>
      <w:marLeft w:val="0"/>
      <w:marRight w:val="0"/>
      <w:marTop w:val="0"/>
      <w:marBottom w:val="0"/>
      <w:divBdr>
        <w:top w:val="none" w:sz="0" w:space="0" w:color="auto"/>
        <w:left w:val="none" w:sz="0" w:space="0" w:color="auto"/>
        <w:bottom w:val="none" w:sz="0" w:space="0" w:color="auto"/>
        <w:right w:val="none" w:sz="0" w:space="0" w:color="auto"/>
      </w:divBdr>
    </w:div>
    <w:div w:id="1466659245">
      <w:bodyDiv w:val="1"/>
      <w:marLeft w:val="0"/>
      <w:marRight w:val="0"/>
      <w:marTop w:val="0"/>
      <w:marBottom w:val="0"/>
      <w:divBdr>
        <w:top w:val="none" w:sz="0" w:space="0" w:color="auto"/>
        <w:left w:val="none" w:sz="0" w:space="0" w:color="auto"/>
        <w:bottom w:val="none" w:sz="0" w:space="0" w:color="auto"/>
        <w:right w:val="none" w:sz="0" w:space="0" w:color="auto"/>
      </w:divBdr>
    </w:div>
    <w:div w:id="1514950575">
      <w:bodyDiv w:val="1"/>
      <w:marLeft w:val="0"/>
      <w:marRight w:val="0"/>
      <w:marTop w:val="0"/>
      <w:marBottom w:val="0"/>
      <w:divBdr>
        <w:top w:val="none" w:sz="0" w:space="0" w:color="auto"/>
        <w:left w:val="none" w:sz="0" w:space="0" w:color="auto"/>
        <w:bottom w:val="none" w:sz="0" w:space="0" w:color="auto"/>
        <w:right w:val="none" w:sz="0" w:space="0" w:color="auto"/>
      </w:divBdr>
    </w:div>
    <w:div w:id="1521162915">
      <w:bodyDiv w:val="1"/>
      <w:marLeft w:val="0"/>
      <w:marRight w:val="0"/>
      <w:marTop w:val="0"/>
      <w:marBottom w:val="0"/>
      <w:divBdr>
        <w:top w:val="none" w:sz="0" w:space="0" w:color="auto"/>
        <w:left w:val="none" w:sz="0" w:space="0" w:color="auto"/>
        <w:bottom w:val="none" w:sz="0" w:space="0" w:color="auto"/>
        <w:right w:val="none" w:sz="0" w:space="0" w:color="auto"/>
      </w:divBdr>
    </w:div>
    <w:div w:id="1525971624">
      <w:bodyDiv w:val="1"/>
      <w:marLeft w:val="0"/>
      <w:marRight w:val="0"/>
      <w:marTop w:val="0"/>
      <w:marBottom w:val="0"/>
      <w:divBdr>
        <w:top w:val="none" w:sz="0" w:space="0" w:color="auto"/>
        <w:left w:val="none" w:sz="0" w:space="0" w:color="auto"/>
        <w:bottom w:val="none" w:sz="0" w:space="0" w:color="auto"/>
        <w:right w:val="none" w:sz="0" w:space="0" w:color="auto"/>
      </w:divBdr>
    </w:div>
    <w:div w:id="1562061998">
      <w:bodyDiv w:val="1"/>
      <w:marLeft w:val="0"/>
      <w:marRight w:val="0"/>
      <w:marTop w:val="0"/>
      <w:marBottom w:val="0"/>
      <w:divBdr>
        <w:top w:val="none" w:sz="0" w:space="0" w:color="auto"/>
        <w:left w:val="none" w:sz="0" w:space="0" w:color="auto"/>
        <w:bottom w:val="none" w:sz="0" w:space="0" w:color="auto"/>
        <w:right w:val="none" w:sz="0" w:space="0" w:color="auto"/>
      </w:divBdr>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
    <w:div w:id="1757629884">
      <w:bodyDiv w:val="1"/>
      <w:marLeft w:val="0"/>
      <w:marRight w:val="0"/>
      <w:marTop w:val="0"/>
      <w:marBottom w:val="0"/>
      <w:divBdr>
        <w:top w:val="none" w:sz="0" w:space="0" w:color="auto"/>
        <w:left w:val="none" w:sz="0" w:space="0" w:color="auto"/>
        <w:bottom w:val="none" w:sz="0" w:space="0" w:color="auto"/>
        <w:right w:val="none" w:sz="0" w:space="0" w:color="auto"/>
      </w:divBdr>
    </w:div>
    <w:div w:id="1904023611">
      <w:bodyDiv w:val="1"/>
      <w:marLeft w:val="0"/>
      <w:marRight w:val="0"/>
      <w:marTop w:val="0"/>
      <w:marBottom w:val="0"/>
      <w:divBdr>
        <w:top w:val="none" w:sz="0" w:space="0" w:color="auto"/>
        <w:left w:val="none" w:sz="0" w:space="0" w:color="auto"/>
        <w:bottom w:val="none" w:sz="0" w:space="0" w:color="auto"/>
        <w:right w:val="none" w:sz="0" w:space="0" w:color="auto"/>
      </w:divBdr>
    </w:div>
    <w:div w:id="1925186178">
      <w:bodyDiv w:val="1"/>
      <w:marLeft w:val="0"/>
      <w:marRight w:val="0"/>
      <w:marTop w:val="0"/>
      <w:marBottom w:val="0"/>
      <w:divBdr>
        <w:top w:val="none" w:sz="0" w:space="0" w:color="auto"/>
        <w:left w:val="none" w:sz="0" w:space="0" w:color="auto"/>
        <w:bottom w:val="none" w:sz="0" w:space="0" w:color="auto"/>
        <w:right w:val="none" w:sz="0" w:space="0" w:color="auto"/>
      </w:divBdr>
    </w:div>
    <w:div w:id="1978532988">
      <w:bodyDiv w:val="1"/>
      <w:marLeft w:val="0"/>
      <w:marRight w:val="0"/>
      <w:marTop w:val="0"/>
      <w:marBottom w:val="0"/>
      <w:divBdr>
        <w:top w:val="none" w:sz="0" w:space="0" w:color="auto"/>
        <w:left w:val="none" w:sz="0" w:space="0" w:color="auto"/>
        <w:bottom w:val="none" w:sz="0" w:space="0" w:color="auto"/>
        <w:right w:val="none" w:sz="0" w:space="0" w:color="auto"/>
      </w:divBdr>
    </w:div>
    <w:div w:id="2010595977">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115245426">
      <w:bodyDiv w:val="1"/>
      <w:marLeft w:val="0"/>
      <w:marRight w:val="0"/>
      <w:marTop w:val="0"/>
      <w:marBottom w:val="0"/>
      <w:divBdr>
        <w:top w:val="none" w:sz="0" w:space="0" w:color="auto"/>
        <w:left w:val="none" w:sz="0" w:space="0" w:color="auto"/>
        <w:bottom w:val="none" w:sz="0" w:space="0" w:color="auto"/>
        <w:right w:val="none" w:sz="0" w:space="0" w:color="auto"/>
      </w:divBdr>
    </w:div>
    <w:div w:id="21283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schopokjuh.eu" TargetMode="External"/><Relationship Id="rId1" Type="http://schemas.openxmlformats.org/officeDocument/2006/relationships/hyperlink" Target="mailto:manazment@maschopokju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2988-1F0F-4BDB-857B-33278E62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14697</Words>
  <Characters>83775</Characters>
  <Application>Microsoft Office Word</Application>
  <DocSecurity>0</DocSecurity>
  <Lines>698</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zabka</cp:lastModifiedBy>
  <cp:revision>2</cp:revision>
  <cp:lastPrinted>2016-02-10T15:31:00Z</cp:lastPrinted>
  <dcterms:created xsi:type="dcterms:W3CDTF">2018-07-12T22:49:00Z</dcterms:created>
  <dcterms:modified xsi:type="dcterms:W3CDTF">2018-07-12T22:49:00Z</dcterms:modified>
</cp:coreProperties>
</file>